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76EA2">
        <w:rPr>
          <w:rFonts w:eastAsia="宋体" w:cs="Times New Roman" w:hint="eastAsia"/>
          <w:b/>
          <w:noProof/>
          <w:kern w:val="0"/>
          <w:sz w:val="20"/>
          <w:szCs w:val="20"/>
          <w:lang w:val="en-GB"/>
        </w:rPr>
        <w:t>RAN4#87</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603B1C">
        <w:rPr>
          <w:rFonts w:eastAsia="宋体" w:cs="Times New Roman" w:hint="eastAsia"/>
          <w:b/>
          <w:noProof/>
          <w:kern w:val="0"/>
          <w:sz w:val="20"/>
          <w:szCs w:val="20"/>
          <w:lang w:val="en-GB"/>
        </w:rPr>
        <w:t>0</w:t>
      </w:r>
      <w:r w:rsidR="007A7F32">
        <w:rPr>
          <w:rFonts w:eastAsia="宋体" w:cs="Times New Roman" w:hint="eastAsia"/>
          <w:b/>
          <w:noProof/>
          <w:kern w:val="0"/>
          <w:sz w:val="20"/>
          <w:szCs w:val="20"/>
          <w:lang w:val="en-GB"/>
        </w:rPr>
        <w:t>6444</w:t>
      </w:r>
    </w:p>
    <w:p w:rsidR="00FF76F4" w:rsidRPr="00AB32C7" w:rsidRDefault="00176EA2"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Busan</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Korean</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Pr>
          <w:rFonts w:eastAsia="宋体" w:cs="Times New Roman" w:hint="eastAsia"/>
          <w:b/>
          <w:noProof/>
          <w:kern w:val="0"/>
          <w:sz w:val="20"/>
          <w:szCs w:val="20"/>
          <w:lang w:val="en-GB"/>
        </w:rPr>
        <w:t>1</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-25</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May</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176EA2">
        <w:rPr>
          <w:rFonts w:eastAsia="宋体" w:cs="Times New Roman" w:hint="eastAsia"/>
          <w:b/>
          <w:noProof/>
          <w:kern w:val="0"/>
          <w:sz w:val="20"/>
          <w:szCs w:val="20"/>
          <w:lang w:val="en-GB"/>
        </w:rPr>
        <w:t>12.1.5</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603B1C" w:rsidRPr="00603B1C">
        <w:rPr>
          <w:rFonts w:eastAsia="宋体" w:cs="Times New Roman"/>
          <w:b/>
          <w:noProof/>
          <w:kern w:val="0"/>
          <w:sz w:val="20"/>
          <w:szCs w:val="20"/>
          <w:lang w:val="en-GB"/>
        </w:rPr>
        <w:t xml:space="preserve">Overview of UE </w:t>
      </w:r>
      <w:r w:rsidR="00176EA2">
        <w:rPr>
          <w:rFonts w:eastAsia="宋体" w:cs="Times New Roman" w:hint="eastAsia"/>
          <w:b/>
          <w:noProof/>
          <w:kern w:val="0"/>
          <w:sz w:val="20"/>
          <w:szCs w:val="20"/>
          <w:lang w:val="en-GB"/>
        </w:rPr>
        <w:t>CSI requirements</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Pr="00117E80" w:rsidRDefault="008E27F0" w:rsidP="008E27F0">
      <w:pPr>
        <w:rPr>
          <w:sz w:val="20"/>
          <w:szCs w:val="20"/>
          <w:lang w:val="en-GB"/>
        </w:rPr>
      </w:pPr>
      <w:r w:rsidRPr="0016472D">
        <w:rPr>
          <w:sz w:val="20"/>
          <w:szCs w:val="20"/>
          <w:lang w:val="en-GB"/>
        </w:rPr>
        <w:t>A dedicated specification was assigned for NR UE performance</w:t>
      </w:r>
      <w:r w:rsidR="0016472D" w:rsidRPr="0016472D">
        <w:rPr>
          <w:sz w:val="20"/>
          <w:szCs w:val="20"/>
          <w:lang w:val="en-GB"/>
        </w:rPr>
        <w:t xml:space="preserve"> requirements as 38.101</w:t>
      </w:r>
      <w:r w:rsidRPr="0016472D">
        <w:rPr>
          <w:sz w:val="20"/>
          <w:szCs w:val="20"/>
          <w:lang w:val="en-GB"/>
        </w:rPr>
        <w:t xml:space="preserve">-4. </w:t>
      </w:r>
      <w:r w:rsidR="0016472D" w:rsidRPr="0016472D">
        <w:rPr>
          <w:sz w:val="20"/>
          <w:szCs w:val="20"/>
          <w:lang w:val="en-GB"/>
        </w:rPr>
        <w:t xml:space="preserve">The target competition time for Rel-15 NR performance part is RAN#82 in Dec 2018. In this contribution, preliminary </w:t>
      </w:r>
      <w:r w:rsidR="00603B1C">
        <w:rPr>
          <w:rFonts w:hint="eastAsia"/>
          <w:sz w:val="20"/>
          <w:szCs w:val="20"/>
          <w:lang w:val="en-GB"/>
        </w:rPr>
        <w:t>views</w:t>
      </w:r>
      <w:r w:rsidR="0016472D" w:rsidRPr="0016472D">
        <w:rPr>
          <w:sz w:val="20"/>
          <w:szCs w:val="20"/>
          <w:lang w:val="en-GB"/>
        </w:rPr>
        <w:t xml:space="preserve"> for UE </w:t>
      </w:r>
      <w:r w:rsidR="00176EA2">
        <w:rPr>
          <w:rFonts w:hint="eastAsia"/>
          <w:sz w:val="20"/>
          <w:szCs w:val="20"/>
          <w:lang w:val="en-GB"/>
        </w:rPr>
        <w:t xml:space="preserve">CSI </w:t>
      </w:r>
      <w:r w:rsidR="0016472D" w:rsidRPr="0016472D">
        <w:rPr>
          <w:sz w:val="20"/>
          <w:szCs w:val="20"/>
          <w:lang w:val="en-GB"/>
        </w:rPr>
        <w:t xml:space="preserve">requirements </w:t>
      </w:r>
      <w:r w:rsidR="00603B1C">
        <w:rPr>
          <w:rFonts w:hint="eastAsia"/>
          <w:sz w:val="20"/>
          <w:szCs w:val="20"/>
          <w:lang w:val="en-GB"/>
        </w:rPr>
        <w:t>were</w:t>
      </w:r>
      <w:r w:rsidR="0016472D" w:rsidRPr="0016472D">
        <w:rPr>
          <w:sz w:val="20"/>
          <w:szCs w:val="20"/>
          <w:lang w:val="en-GB"/>
        </w:rPr>
        <w:t xml:space="preserve"> provided.</w:t>
      </w:r>
    </w:p>
    <w:p w:rsidR="00FF76F4" w:rsidRDefault="00176EA2" w:rsidP="00FF76F4">
      <w:pPr>
        <w:pStyle w:val="1"/>
        <w:rPr>
          <w:rFonts w:asciiTheme="minorHAnsi" w:hAnsiTheme="minorHAnsi" w:cs="Arial"/>
          <w:b/>
          <w:sz w:val="20"/>
          <w:lang w:eastAsia="zh-CN"/>
        </w:rPr>
      </w:pPr>
      <w:r>
        <w:rPr>
          <w:rFonts w:asciiTheme="minorHAnsi" w:hAnsiTheme="minorHAnsi" w:cs="Arial" w:hint="eastAsia"/>
          <w:b/>
          <w:sz w:val="20"/>
          <w:lang w:eastAsia="zh-CN"/>
        </w:rPr>
        <w:t>Discussion</w:t>
      </w:r>
    </w:p>
    <w:p w:rsidR="00117E80" w:rsidRDefault="00117E80" w:rsidP="00117E80">
      <w:pPr>
        <w:pStyle w:val="2"/>
        <w:rPr>
          <w:rFonts w:asciiTheme="minorHAnsi" w:hAnsiTheme="minorHAnsi" w:cs="Arial"/>
          <w:b/>
          <w:sz w:val="20"/>
          <w:lang w:eastAsia="zh-CN"/>
        </w:rPr>
      </w:pPr>
      <w:r>
        <w:rPr>
          <w:rFonts w:asciiTheme="minorHAnsi" w:hAnsiTheme="minorHAnsi" w:cs="Arial" w:hint="eastAsia"/>
          <w:b/>
          <w:sz w:val="20"/>
          <w:lang w:eastAsia="zh-CN"/>
        </w:rPr>
        <w:t xml:space="preserve">Overall </w:t>
      </w:r>
      <w:r w:rsidR="006C4D3B">
        <w:rPr>
          <w:rFonts w:asciiTheme="minorHAnsi" w:hAnsiTheme="minorHAnsi" w:cs="Arial" w:hint="eastAsia"/>
          <w:b/>
          <w:sz w:val="20"/>
          <w:lang w:eastAsia="zh-CN"/>
        </w:rPr>
        <w:t>Test scope</w:t>
      </w:r>
    </w:p>
    <w:p w:rsidR="00176EA2" w:rsidRPr="006C4D3B" w:rsidRDefault="00176EA2" w:rsidP="00D14457">
      <w:pPr>
        <w:rPr>
          <w:b/>
          <w:sz w:val="20"/>
          <w:szCs w:val="20"/>
          <w:lang w:val="en-GB"/>
        </w:rPr>
      </w:pPr>
      <w:r w:rsidRPr="006C4D3B">
        <w:rPr>
          <w:rFonts w:hint="eastAsia"/>
          <w:b/>
          <w:sz w:val="20"/>
          <w:szCs w:val="20"/>
          <w:lang w:val="en-GB"/>
        </w:rPr>
        <w:t>CSI framework</w:t>
      </w:r>
    </w:p>
    <w:p w:rsidR="00D14457" w:rsidRPr="00952F7A" w:rsidRDefault="00D14457" w:rsidP="00952F7A">
      <w:pPr>
        <w:rPr>
          <w:sz w:val="20"/>
          <w:szCs w:val="20"/>
        </w:rPr>
      </w:pPr>
      <w:r w:rsidRPr="00952F7A">
        <w:rPr>
          <w:sz w:val="20"/>
          <w:szCs w:val="20"/>
        </w:rPr>
        <w:t xml:space="preserve">NR_MIMO was designed to further improve performance and enable deployment in </w:t>
      </w:r>
      <w:r w:rsidR="00B64A2D" w:rsidRPr="00952F7A">
        <w:rPr>
          <w:sz w:val="20"/>
          <w:szCs w:val="20"/>
        </w:rPr>
        <w:t xml:space="preserve">high frequency i.e. above 3GHz in FR1 and </w:t>
      </w:r>
      <w:proofErr w:type="spellStart"/>
      <w:r w:rsidRPr="00952F7A">
        <w:rPr>
          <w:sz w:val="20"/>
          <w:szCs w:val="20"/>
        </w:rPr>
        <w:t>mmWave</w:t>
      </w:r>
      <w:proofErr w:type="spellEnd"/>
      <w:r w:rsidRPr="00952F7A">
        <w:rPr>
          <w:sz w:val="20"/>
          <w:szCs w:val="20"/>
        </w:rPr>
        <w:t xml:space="preserve"> bands</w:t>
      </w:r>
      <w:r w:rsidR="00B64A2D" w:rsidRPr="00952F7A">
        <w:rPr>
          <w:sz w:val="20"/>
          <w:szCs w:val="20"/>
        </w:rPr>
        <w:t xml:space="preserve"> in FR2</w:t>
      </w:r>
      <w:r w:rsidRPr="00952F7A">
        <w:rPr>
          <w:sz w:val="20"/>
          <w:szCs w:val="20"/>
        </w:rPr>
        <w:t xml:space="preserve"> with multi beam management. CSI framework in NR can be considered as an enhancement based on the design for Rel-14 </w:t>
      </w:r>
      <w:proofErr w:type="spellStart"/>
      <w:r w:rsidRPr="00952F7A">
        <w:rPr>
          <w:sz w:val="20"/>
          <w:szCs w:val="20"/>
        </w:rPr>
        <w:t>eFD</w:t>
      </w:r>
      <w:proofErr w:type="spellEnd"/>
      <w:r w:rsidRPr="00952F7A">
        <w:rPr>
          <w:sz w:val="20"/>
          <w:szCs w:val="20"/>
        </w:rPr>
        <w:t>-MIMO CSI to facilitate hybrid beam operation</w:t>
      </w:r>
      <w:r w:rsidR="00176EA2" w:rsidRPr="00952F7A">
        <w:rPr>
          <w:sz w:val="20"/>
          <w:szCs w:val="20"/>
        </w:rPr>
        <w:t xml:space="preserve"> of</w:t>
      </w:r>
      <w:r w:rsidRPr="00952F7A">
        <w:rPr>
          <w:sz w:val="20"/>
          <w:szCs w:val="20"/>
        </w:rPr>
        <w:t xml:space="preserve">. </w:t>
      </w:r>
      <w:r w:rsidR="00294699" w:rsidRPr="00952F7A">
        <w:rPr>
          <w:sz w:val="20"/>
          <w:szCs w:val="20"/>
        </w:rPr>
        <w:t xml:space="preserve">Modular CSI framework was introduced in </w:t>
      </w:r>
      <w:r w:rsidR="00872843" w:rsidRPr="00952F7A">
        <w:rPr>
          <w:sz w:val="20"/>
          <w:szCs w:val="20"/>
        </w:rPr>
        <w:t>a future proof manner which consists</w:t>
      </w:r>
      <w:r w:rsidR="00294699" w:rsidRPr="00952F7A">
        <w:rPr>
          <w:sz w:val="20"/>
          <w:szCs w:val="20"/>
        </w:rPr>
        <w:t xml:space="preserve"> of CSI-RS resources settings, CSI reporting settings and links configurations between them for measurement list.</w:t>
      </w:r>
    </w:p>
    <w:p w:rsidR="00294699" w:rsidRPr="00764BD3" w:rsidRDefault="00672373" w:rsidP="00294699">
      <w:pPr>
        <w:jc w:val="center"/>
        <w:rPr>
          <w:sz w:val="20"/>
          <w:szCs w:val="20"/>
          <w:lang w:val="en-GB"/>
        </w:rPr>
      </w:pPr>
      <w:r w:rsidRPr="00C23744">
        <w:rPr>
          <w:noProof/>
          <w:sz w:val="20"/>
          <w:szCs w:val="20"/>
        </w:rPr>
        <w:drawing>
          <wp:inline distT="0" distB="0" distL="0" distR="0" wp14:anchorId="010828BB" wp14:editId="310F42E9">
            <wp:extent cx="5385054" cy="2418525"/>
            <wp:effectExtent l="0" t="0" r="635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6724" cy="2419275"/>
                    </a:xfrm>
                    <a:prstGeom prst="rect">
                      <a:avLst/>
                    </a:prstGeom>
                    <a:noFill/>
                    <a:ln>
                      <a:noFill/>
                    </a:ln>
                  </pic:spPr>
                </pic:pic>
              </a:graphicData>
            </a:graphic>
          </wp:inline>
        </w:drawing>
      </w:r>
    </w:p>
    <w:p w:rsidR="00360F2A" w:rsidRPr="006C4D3B" w:rsidRDefault="00360F2A" w:rsidP="00603B1C">
      <w:pPr>
        <w:rPr>
          <w:b/>
          <w:sz w:val="20"/>
          <w:szCs w:val="20"/>
          <w:lang w:val="en-GB"/>
        </w:rPr>
      </w:pPr>
      <w:r w:rsidRPr="006C4D3B">
        <w:rPr>
          <w:rFonts w:hint="eastAsia"/>
          <w:b/>
          <w:sz w:val="20"/>
          <w:szCs w:val="20"/>
          <w:lang w:val="en-GB"/>
        </w:rPr>
        <w:t>CSI reporting content</w:t>
      </w:r>
    </w:p>
    <w:p w:rsidR="00603B1C" w:rsidRDefault="00603B1C" w:rsidP="00603B1C">
      <w:pPr>
        <w:rPr>
          <w:sz w:val="20"/>
          <w:szCs w:val="20"/>
          <w:lang w:val="en-GB"/>
        </w:rPr>
      </w:pPr>
      <w:r w:rsidRPr="00764BD3">
        <w:rPr>
          <w:rFonts w:hint="eastAsia"/>
          <w:sz w:val="20"/>
          <w:szCs w:val="20"/>
          <w:lang w:val="en-GB"/>
        </w:rPr>
        <w:t xml:space="preserve">In NR, </w:t>
      </w:r>
      <w:r w:rsidRPr="00764BD3">
        <w:rPr>
          <w:sz w:val="20"/>
          <w:szCs w:val="20"/>
          <w:lang w:val="en-GB"/>
        </w:rPr>
        <w:t>CSI consists of Channel Quality Indicator (CQI), precoding matrix indicator (PMI), CSI-RS resource indicator (CRI</w:t>
      </w:r>
      <w:r w:rsidR="00672373">
        <w:rPr>
          <w:sz w:val="20"/>
          <w:szCs w:val="20"/>
          <w:lang w:val="en-GB"/>
        </w:rPr>
        <w:t>), layer indication (</w:t>
      </w:r>
      <w:r w:rsidRPr="00764BD3">
        <w:rPr>
          <w:sz w:val="20"/>
          <w:szCs w:val="20"/>
          <w:lang w:val="en-GB"/>
        </w:rPr>
        <w:t>LI), rank indication (RI) and</w:t>
      </w:r>
      <w:r w:rsidR="00017298">
        <w:rPr>
          <w:rFonts w:hint="eastAsia"/>
          <w:sz w:val="20"/>
          <w:szCs w:val="20"/>
          <w:lang w:val="en-GB"/>
        </w:rPr>
        <w:t>/or</w:t>
      </w:r>
      <w:r w:rsidRPr="00764BD3">
        <w:rPr>
          <w:sz w:val="20"/>
          <w:szCs w:val="20"/>
          <w:lang w:val="en-GB"/>
        </w:rPr>
        <w:t xml:space="preserve"> L1-RSRP.</w:t>
      </w:r>
      <w:r w:rsidRPr="00764BD3">
        <w:rPr>
          <w:rFonts w:hint="eastAsia"/>
          <w:sz w:val="20"/>
          <w:szCs w:val="20"/>
          <w:lang w:val="en-GB"/>
        </w:rPr>
        <w:t xml:space="preserve"> </w:t>
      </w:r>
    </w:p>
    <w:p w:rsidR="006C4D3B" w:rsidRPr="006C4D3B" w:rsidRDefault="006C4D3B" w:rsidP="00603B1C">
      <w:pPr>
        <w:rPr>
          <w:b/>
          <w:sz w:val="20"/>
          <w:szCs w:val="20"/>
          <w:lang w:val="en-GB"/>
        </w:rPr>
      </w:pPr>
      <w:r w:rsidRPr="006C4D3B">
        <w:rPr>
          <w:rFonts w:hint="eastAsia"/>
          <w:b/>
          <w:sz w:val="20"/>
          <w:szCs w:val="20"/>
          <w:lang w:val="en-GB"/>
        </w:rPr>
        <w:t>CSI reporting/CSI-RS resource setting</w:t>
      </w:r>
    </w:p>
    <w:p w:rsidR="006C4D3B" w:rsidRDefault="005D5D1C" w:rsidP="00603B1C">
      <w:pPr>
        <w:rPr>
          <w:sz w:val="20"/>
          <w:szCs w:val="20"/>
          <w:lang w:val="en-GB"/>
        </w:rPr>
      </w:pPr>
      <w:r>
        <w:rPr>
          <w:rFonts w:hint="eastAsia"/>
          <w:sz w:val="20"/>
          <w:szCs w:val="20"/>
          <w:lang w:val="en-GB"/>
        </w:rPr>
        <w:t xml:space="preserve">For CSI reporting setting/CSI-RS resource setting, </w:t>
      </w:r>
      <w:r>
        <w:rPr>
          <w:sz w:val="20"/>
          <w:szCs w:val="20"/>
          <w:lang w:val="en-GB"/>
        </w:rPr>
        <w:t>‘</w:t>
      </w:r>
      <w:r>
        <w:rPr>
          <w:rFonts w:hint="eastAsia"/>
          <w:sz w:val="20"/>
          <w:szCs w:val="20"/>
          <w:lang w:val="en-GB"/>
        </w:rPr>
        <w:t>aperiodic</w:t>
      </w:r>
      <w:r>
        <w:rPr>
          <w:sz w:val="20"/>
          <w:szCs w:val="20"/>
          <w:lang w:val="en-GB"/>
        </w:rPr>
        <w:t>’</w:t>
      </w:r>
      <w:r>
        <w:rPr>
          <w:rFonts w:hint="eastAsia"/>
          <w:sz w:val="20"/>
          <w:szCs w:val="20"/>
          <w:lang w:val="en-GB"/>
        </w:rPr>
        <w:t xml:space="preserve">, </w:t>
      </w:r>
      <w:r>
        <w:rPr>
          <w:sz w:val="20"/>
          <w:szCs w:val="20"/>
          <w:lang w:val="en-GB"/>
        </w:rPr>
        <w:t>and ‘periodic’</w:t>
      </w:r>
      <w:r>
        <w:rPr>
          <w:rFonts w:hint="eastAsia"/>
          <w:sz w:val="20"/>
          <w:szCs w:val="20"/>
          <w:lang w:val="en-GB"/>
        </w:rPr>
        <w:t xml:space="preserve"> and </w:t>
      </w:r>
      <w:r>
        <w:rPr>
          <w:sz w:val="20"/>
          <w:szCs w:val="20"/>
          <w:lang w:val="en-GB"/>
        </w:rPr>
        <w:t>‘</w:t>
      </w:r>
      <w:r>
        <w:rPr>
          <w:rFonts w:hint="eastAsia"/>
          <w:sz w:val="20"/>
          <w:szCs w:val="20"/>
          <w:lang w:val="en-GB"/>
        </w:rPr>
        <w:t>semi-persistent</w:t>
      </w:r>
      <w:r>
        <w:rPr>
          <w:sz w:val="20"/>
          <w:szCs w:val="20"/>
          <w:lang w:val="en-GB"/>
        </w:rPr>
        <w:t>’</w:t>
      </w:r>
      <w:r>
        <w:rPr>
          <w:rFonts w:hint="eastAsia"/>
          <w:sz w:val="20"/>
          <w:szCs w:val="20"/>
          <w:lang w:val="en-GB"/>
        </w:rPr>
        <w:t xml:space="preserve"> types are supported for NR. </w:t>
      </w:r>
    </w:p>
    <w:p w:rsidR="00F83C8B" w:rsidRDefault="00F83C8B" w:rsidP="00603B1C">
      <w:pPr>
        <w:rPr>
          <w:sz w:val="20"/>
          <w:szCs w:val="20"/>
          <w:lang w:val="en-GB"/>
        </w:rPr>
      </w:pPr>
      <w:r>
        <w:rPr>
          <w:rFonts w:hint="eastAsia"/>
          <w:sz w:val="20"/>
          <w:szCs w:val="20"/>
          <w:lang w:val="en-GB"/>
        </w:rPr>
        <w:t>For CSI-RS resource setting, both CSI-IM resources and NZP CSI-RS resources can be configured for interference measurement.</w:t>
      </w:r>
    </w:p>
    <w:p w:rsidR="006C4D3B" w:rsidRPr="006C4D3B" w:rsidRDefault="006C4D3B" w:rsidP="00603B1C">
      <w:pPr>
        <w:rPr>
          <w:b/>
          <w:sz w:val="20"/>
          <w:szCs w:val="20"/>
          <w:lang w:val="en-GB"/>
        </w:rPr>
      </w:pPr>
      <w:r w:rsidRPr="006C4D3B">
        <w:rPr>
          <w:rFonts w:hint="eastAsia"/>
          <w:b/>
          <w:sz w:val="20"/>
          <w:szCs w:val="20"/>
          <w:lang w:val="en-GB"/>
        </w:rPr>
        <w:t>NR UE feature list related to CSI</w:t>
      </w:r>
    </w:p>
    <w:p w:rsidR="00360F2A" w:rsidRDefault="005121F7" w:rsidP="00360F2A">
      <w:pPr>
        <w:rPr>
          <w:sz w:val="20"/>
          <w:szCs w:val="20"/>
        </w:rPr>
      </w:pPr>
      <w:r>
        <w:rPr>
          <w:rFonts w:hint="eastAsia"/>
          <w:sz w:val="20"/>
          <w:szCs w:val="20"/>
        </w:rPr>
        <w:lastRenderedPageBreak/>
        <w:t>It</w:t>
      </w:r>
      <w:r>
        <w:rPr>
          <w:sz w:val="20"/>
          <w:szCs w:val="20"/>
        </w:rPr>
        <w:t>’</w:t>
      </w:r>
      <w:r>
        <w:rPr>
          <w:rFonts w:hint="eastAsia"/>
          <w:sz w:val="20"/>
          <w:szCs w:val="20"/>
        </w:rPr>
        <w:t xml:space="preserve">s unrealistic to verify all the features, </w:t>
      </w:r>
      <w:r>
        <w:rPr>
          <w:sz w:val="20"/>
          <w:szCs w:val="20"/>
        </w:rPr>
        <w:t>functionality</w:t>
      </w:r>
      <w:r>
        <w:rPr>
          <w:rFonts w:hint="eastAsia"/>
          <w:sz w:val="20"/>
          <w:szCs w:val="20"/>
        </w:rPr>
        <w:t xml:space="preserve"> and different </w:t>
      </w:r>
      <w:r>
        <w:rPr>
          <w:sz w:val="20"/>
          <w:szCs w:val="20"/>
        </w:rPr>
        <w:t>configurations</w:t>
      </w:r>
      <w:r>
        <w:rPr>
          <w:rFonts w:hint="eastAsia"/>
          <w:sz w:val="20"/>
          <w:szCs w:val="20"/>
        </w:rPr>
        <w:t xml:space="preserve"> specified in CSI </w:t>
      </w:r>
      <w:r>
        <w:rPr>
          <w:sz w:val="20"/>
          <w:szCs w:val="20"/>
        </w:rPr>
        <w:t>framework</w:t>
      </w:r>
      <w:r>
        <w:rPr>
          <w:rFonts w:hint="eastAsia"/>
          <w:sz w:val="20"/>
          <w:szCs w:val="20"/>
        </w:rPr>
        <w:t xml:space="preserve"> considering work load and tight timeline for Rel-15 NR performance requirements. Also considering diverse capability values for</w:t>
      </w:r>
      <w:r w:rsidR="00A615C1">
        <w:rPr>
          <w:rFonts w:hint="eastAsia"/>
          <w:sz w:val="20"/>
          <w:szCs w:val="20"/>
        </w:rPr>
        <w:t xml:space="preserve"> different feature groups, it</w:t>
      </w:r>
      <w:r w:rsidR="00A615C1">
        <w:rPr>
          <w:sz w:val="20"/>
          <w:szCs w:val="20"/>
        </w:rPr>
        <w:t>’</w:t>
      </w:r>
      <w:r w:rsidR="00A615C1">
        <w:rPr>
          <w:rFonts w:hint="eastAsia"/>
          <w:sz w:val="20"/>
          <w:szCs w:val="20"/>
        </w:rPr>
        <w:t xml:space="preserve">s </w:t>
      </w:r>
      <w:r w:rsidR="00A615C1">
        <w:rPr>
          <w:sz w:val="20"/>
          <w:szCs w:val="20"/>
        </w:rPr>
        <w:t>impractical</w:t>
      </w:r>
      <w:r w:rsidR="00A615C1">
        <w:rPr>
          <w:rFonts w:hint="eastAsia"/>
          <w:sz w:val="20"/>
          <w:szCs w:val="20"/>
        </w:rPr>
        <w:t xml:space="preserve"> to introduce test cases covering all UE </w:t>
      </w:r>
      <w:r w:rsidR="00A615C1">
        <w:rPr>
          <w:sz w:val="20"/>
          <w:szCs w:val="20"/>
        </w:rPr>
        <w:t>capabilities</w:t>
      </w:r>
      <w:r w:rsidR="00A615C1">
        <w:rPr>
          <w:rFonts w:hint="eastAsia"/>
          <w:sz w:val="20"/>
          <w:szCs w:val="20"/>
        </w:rPr>
        <w:t>.</w:t>
      </w:r>
    </w:p>
    <w:p w:rsidR="00A615C1" w:rsidRDefault="00A615C1" w:rsidP="00360F2A">
      <w:pPr>
        <w:rPr>
          <w:b/>
          <w:sz w:val="20"/>
          <w:szCs w:val="20"/>
        </w:rPr>
      </w:pPr>
      <w:r w:rsidRPr="00A615C1">
        <w:rPr>
          <w:rFonts w:hint="eastAsia"/>
          <w:b/>
          <w:sz w:val="20"/>
          <w:szCs w:val="20"/>
        </w:rPr>
        <w:t xml:space="preserve">P1: Introducing CSI performance requirements focused on the mandatory and </w:t>
      </w:r>
      <w:r w:rsidRPr="00A615C1">
        <w:rPr>
          <w:b/>
          <w:sz w:val="20"/>
          <w:szCs w:val="20"/>
        </w:rPr>
        <w:t>fundamental</w:t>
      </w:r>
      <w:r w:rsidRPr="00A615C1">
        <w:rPr>
          <w:rFonts w:hint="eastAsia"/>
          <w:b/>
          <w:sz w:val="20"/>
          <w:szCs w:val="20"/>
        </w:rPr>
        <w:t xml:space="preserve"> features </w:t>
      </w:r>
      <w:r>
        <w:rPr>
          <w:rFonts w:hint="eastAsia"/>
          <w:b/>
          <w:sz w:val="20"/>
          <w:szCs w:val="20"/>
        </w:rPr>
        <w:t>of NR CSI framework under Rel-15 timeframe.</w:t>
      </w:r>
    </w:p>
    <w:p w:rsidR="00A615C1" w:rsidRPr="00546844" w:rsidRDefault="00A615C1" w:rsidP="00360F2A">
      <w:pPr>
        <w:rPr>
          <w:sz w:val="20"/>
          <w:szCs w:val="20"/>
          <w:lang w:val="en-GB"/>
        </w:rPr>
      </w:pPr>
      <w:r w:rsidRPr="00F83C8B">
        <w:rPr>
          <w:sz w:val="20"/>
          <w:szCs w:val="20"/>
          <w:lang w:val="en-GB"/>
        </w:rPr>
        <w:t>Following agreed NR feature list in RAN1 (LS R1-1805728), below basic CSI feedback was mandatory without UE capability.</w:t>
      </w:r>
    </w:p>
    <w:p w:rsidR="00546844" w:rsidRDefault="00546844" w:rsidP="00546844">
      <w:pPr>
        <w:jc w:val="center"/>
        <w:rPr>
          <w:b/>
          <w:sz w:val="20"/>
          <w:szCs w:val="20"/>
          <w:lang w:val="en-GB"/>
        </w:rPr>
      </w:pPr>
      <w:r w:rsidRPr="00546844">
        <w:rPr>
          <w:rFonts w:hint="eastAsia"/>
          <w:noProof/>
        </w:rPr>
        <w:drawing>
          <wp:inline distT="0" distB="0" distL="0" distR="0" wp14:anchorId="214D6B80" wp14:editId="3221D56F">
            <wp:extent cx="5846320" cy="17655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6323" cy="1765571"/>
                    </a:xfrm>
                    <a:prstGeom prst="rect">
                      <a:avLst/>
                    </a:prstGeom>
                    <a:noFill/>
                    <a:ln>
                      <a:noFill/>
                    </a:ln>
                  </pic:spPr>
                </pic:pic>
              </a:graphicData>
            </a:graphic>
          </wp:inline>
        </w:drawing>
      </w:r>
    </w:p>
    <w:p w:rsidR="00A615C1" w:rsidRDefault="00A615C1" w:rsidP="00360F2A">
      <w:pPr>
        <w:rPr>
          <w:b/>
          <w:sz w:val="20"/>
          <w:szCs w:val="20"/>
          <w:lang w:val="en-GB"/>
        </w:rPr>
      </w:pPr>
      <w:r>
        <w:rPr>
          <w:rFonts w:hint="eastAsia"/>
          <w:b/>
          <w:sz w:val="20"/>
          <w:szCs w:val="20"/>
          <w:lang w:val="en-GB"/>
        </w:rPr>
        <w:t>P2</w:t>
      </w:r>
      <w:r w:rsidR="00F83C8B">
        <w:rPr>
          <w:rFonts w:hint="eastAsia"/>
          <w:b/>
          <w:sz w:val="20"/>
          <w:szCs w:val="20"/>
          <w:lang w:val="en-GB"/>
        </w:rPr>
        <w:t>-1</w:t>
      </w:r>
      <w:r>
        <w:rPr>
          <w:rFonts w:hint="eastAsia"/>
          <w:b/>
          <w:sz w:val="20"/>
          <w:szCs w:val="20"/>
          <w:lang w:val="en-GB"/>
        </w:rPr>
        <w:t xml:space="preserve">: </w:t>
      </w:r>
      <w:r w:rsidR="00F83C8B">
        <w:rPr>
          <w:rFonts w:hint="eastAsia"/>
          <w:b/>
          <w:sz w:val="20"/>
          <w:szCs w:val="20"/>
          <w:lang w:val="en-GB"/>
        </w:rPr>
        <w:t xml:space="preserve">CSI report types: </w:t>
      </w:r>
      <w:r>
        <w:rPr>
          <w:rFonts w:hint="eastAsia"/>
          <w:b/>
          <w:sz w:val="20"/>
          <w:szCs w:val="20"/>
          <w:lang w:val="en-GB"/>
        </w:rPr>
        <w:t xml:space="preserve">Rel-15 </w:t>
      </w:r>
      <w:r>
        <w:rPr>
          <w:b/>
          <w:sz w:val="20"/>
          <w:szCs w:val="20"/>
          <w:lang w:val="en-GB"/>
        </w:rPr>
        <w:t>focused</w:t>
      </w:r>
      <w:r>
        <w:rPr>
          <w:rFonts w:hint="eastAsia"/>
          <w:b/>
          <w:sz w:val="20"/>
          <w:szCs w:val="20"/>
          <w:lang w:val="en-GB"/>
        </w:rPr>
        <w:t xml:space="preserve"> on </w:t>
      </w:r>
      <w:r>
        <w:rPr>
          <w:b/>
          <w:sz w:val="20"/>
          <w:szCs w:val="20"/>
          <w:lang w:val="en-GB"/>
        </w:rPr>
        <w:t>periodic</w:t>
      </w:r>
      <w:r>
        <w:rPr>
          <w:rFonts w:hint="eastAsia"/>
          <w:b/>
          <w:sz w:val="20"/>
          <w:szCs w:val="20"/>
          <w:lang w:val="en-GB"/>
        </w:rPr>
        <w:t xml:space="preserve"> CSI report and aperiodic CSI report.</w:t>
      </w:r>
      <w:r w:rsidR="00C23744">
        <w:rPr>
          <w:rFonts w:hint="eastAsia"/>
          <w:b/>
          <w:sz w:val="20"/>
          <w:szCs w:val="20"/>
          <w:lang w:val="en-GB"/>
        </w:rPr>
        <w:t xml:space="preserve"> </w:t>
      </w:r>
    </w:p>
    <w:p w:rsidR="00546844" w:rsidRDefault="00546844" w:rsidP="00360F2A">
      <w:pPr>
        <w:rPr>
          <w:sz w:val="20"/>
          <w:szCs w:val="20"/>
          <w:lang w:val="en-GB"/>
        </w:rPr>
      </w:pPr>
      <w:r w:rsidRPr="00546844">
        <w:rPr>
          <w:rFonts w:hint="eastAsia"/>
          <w:sz w:val="20"/>
          <w:szCs w:val="20"/>
          <w:lang w:val="en-GB"/>
        </w:rPr>
        <w:t>For</w:t>
      </w:r>
      <w:r>
        <w:rPr>
          <w:rFonts w:hint="eastAsia"/>
          <w:sz w:val="20"/>
          <w:szCs w:val="20"/>
          <w:lang w:val="en-GB"/>
        </w:rPr>
        <w:t xml:space="preserve"> CSI resources, below capability agreed:</w:t>
      </w:r>
    </w:p>
    <w:p w:rsidR="00546844" w:rsidRDefault="006E22A5" w:rsidP="00C23744">
      <w:pPr>
        <w:jc w:val="center"/>
        <w:rPr>
          <w:sz w:val="20"/>
          <w:szCs w:val="20"/>
          <w:lang w:val="en-GB"/>
        </w:rPr>
      </w:pPr>
      <w:r w:rsidRPr="006E22A5">
        <w:rPr>
          <w:rFonts w:hint="eastAsia"/>
          <w:noProof/>
        </w:rPr>
        <w:drawing>
          <wp:inline distT="0" distB="0" distL="0" distR="0" wp14:anchorId="3E6E4541" wp14:editId="2763B2CB">
            <wp:extent cx="5856051" cy="27967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867" cy="2797569"/>
                    </a:xfrm>
                    <a:prstGeom prst="rect">
                      <a:avLst/>
                    </a:prstGeom>
                    <a:noFill/>
                    <a:ln>
                      <a:noFill/>
                    </a:ln>
                  </pic:spPr>
                </pic:pic>
              </a:graphicData>
            </a:graphic>
          </wp:inline>
        </w:drawing>
      </w:r>
    </w:p>
    <w:p w:rsidR="00546844" w:rsidRPr="00546844" w:rsidRDefault="00546844" w:rsidP="00360F2A">
      <w:pPr>
        <w:rPr>
          <w:b/>
          <w:sz w:val="20"/>
          <w:szCs w:val="20"/>
          <w:lang w:val="en-GB"/>
        </w:rPr>
      </w:pPr>
      <w:r w:rsidRPr="00546844">
        <w:rPr>
          <w:rFonts w:hint="eastAsia"/>
          <w:b/>
          <w:sz w:val="20"/>
          <w:szCs w:val="20"/>
          <w:lang w:val="en-GB"/>
        </w:rPr>
        <w:t>P2-2</w:t>
      </w:r>
      <w:r>
        <w:rPr>
          <w:rFonts w:hint="eastAsia"/>
          <w:b/>
          <w:sz w:val="20"/>
          <w:szCs w:val="20"/>
          <w:lang w:val="en-GB"/>
        </w:rPr>
        <w:t xml:space="preserve">: CSI-RS resources setting: Rel-15 focused on </w:t>
      </w:r>
      <w:r w:rsidR="006E22A5">
        <w:rPr>
          <w:rFonts w:hint="eastAsia"/>
          <w:b/>
          <w:sz w:val="20"/>
          <w:szCs w:val="20"/>
          <w:lang w:val="en-GB"/>
        </w:rPr>
        <w:t xml:space="preserve">1 NZP CSI-RS </w:t>
      </w:r>
      <w:r w:rsidR="006E22A5">
        <w:rPr>
          <w:b/>
          <w:sz w:val="20"/>
          <w:szCs w:val="20"/>
          <w:lang w:val="en-GB"/>
        </w:rPr>
        <w:t>resource</w:t>
      </w:r>
      <w:r w:rsidR="006E22A5">
        <w:rPr>
          <w:rFonts w:hint="eastAsia"/>
          <w:b/>
          <w:sz w:val="20"/>
          <w:szCs w:val="20"/>
          <w:lang w:val="en-GB"/>
        </w:rPr>
        <w:t xml:space="preserve"> and 1 CSI-IM </w:t>
      </w:r>
      <w:r w:rsidR="006E22A5">
        <w:rPr>
          <w:b/>
          <w:sz w:val="20"/>
          <w:szCs w:val="20"/>
          <w:lang w:val="en-GB"/>
        </w:rPr>
        <w:t>resource</w:t>
      </w:r>
      <w:r w:rsidR="006E22A5">
        <w:rPr>
          <w:rFonts w:hint="eastAsia"/>
          <w:b/>
          <w:sz w:val="20"/>
          <w:szCs w:val="20"/>
          <w:lang w:val="en-GB"/>
        </w:rPr>
        <w:t xml:space="preserve"> configuration for CSI report. CSI-IM used for interference measurement.</w:t>
      </w:r>
    </w:p>
    <w:p w:rsidR="00A615C1" w:rsidRDefault="00F83C8B" w:rsidP="00360F2A">
      <w:pPr>
        <w:rPr>
          <w:sz w:val="20"/>
          <w:szCs w:val="20"/>
          <w:lang w:val="en-GB"/>
        </w:rPr>
      </w:pPr>
      <w:r w:rsidRPr="00F83C8B">
        <w:rPr>
          <w:rFonts w:hint="eastAsia"/>
          <w:sz w:val="20"/>
          <w:szCs w:val="20"/>
          <w:lang w:val="en-GB"/>
        </w:rPr>
        <w:t xml:space="preserve">For number of </w:t>
      </w:r>
      <w:r>
        <w:rPr>
          <w:rFonts w:hint="eastAsia"/>
          <w:sz w:val="20"/>
          <w:szCs w:val="20"/>
          <w:lang w:val="en-GB"/>
        </w:rPr>
        <w:t>configured CSI report, below capability signalling agreed:</w:t>
      </w:r>
    </w:p>
    <w:p w:rsidR="00F83C8B" w:rsidRDefault="00F83C8B" w:rsidP="00F83C8B">
      <w:pPr>
        <w:jc w:val="center"/>
        <w:rPr>
          <w:sz w:val="20"/>
          <w:szCs w:val="20"/>
        </w:rPr>
      </w:pPr>
      <w:r w:rsidRPr="00F83C8B">
        <w:rPr>
          <w:noProof/>
        </w:rPr>
        <w:lastRenderedPageBreak/>
        <w:drawing>
          <wp:inline distT="0" distB="0" distL="0" distR="0" wp14:anchorId="3560D440" wp14:editId="5EBB6248">
            <wp:extent cx="6040876" cy="20270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2750" cy="2027633"/>
                    </a:xfrm>
                    <a:prstGeom prst="rect">
                      <a:avLst/>
                    </a:prstGeom>
                    <a:noFill/>
                    <a:ln>
                      <a:noFill/>
                    </a:ln>
                  </pic:spPr>
                </pic:pic>
              </a:graphicData>
            </a:graphic>
          </wp:inline>
        </w:drawing>
      </w:r>
    </w:p>
    <w:p w:rsidR="00F83C8B" w:rsidRDefault="00546844" w:rsidP="00F83C8B">
      <w:pPr>
        <w:rPr>
          <w:b/>
          <w:sz w:val="20"/>
          <w:szCs w:val="20"/>
          <w:lang w:val="en-GB"/>
        </w:rPr>
      </w:pPr>
      <w:r>
        <w:rPr>
          <w:rFonts w:hint="eastAsia"/>
          <w:b/>
          <w:sz w:val="20"/>
          <w:szCs w:val="20"/>
          <w:lang w:val="en-GB"/>
        </w:rPr>
        <w:t>P2-3</w:t>
      </w:r>
      <w:r w:rsidR="00F83C8B">
        <w:rPr>
          <w:rFonts w:hint="eastAsia"/>
          <w:b/>
          <w:sz w:val="20"/>
          <w:szCs w:val="20"/>
          <w:lang w:val="en-GB"/>
        </w:rPr>
        <w:t>: N</w:t>
      </w:r>
      <w:r w:rsidR="00F83C8B">
        <w:rPr>
          <w:b/>
          <w:sz w:val="20"/>
          <w:szCs w:val="20"/>
          <w:lang w:val="en-GB"/>
        </w:rPr>
        <w:t>u</w:t>
      </w:r>
      <w:r w:rsidR="00F83C8B">
        <w:rPr>
          <w:rFonts w:hint="eastAsia"/>
          <w:b/>
          <w:sz w:val="20"/>
          <w:szCs w:val="20"/>
          <w:lang w:val="en-GB"/>
        </w:rPr>
        <w:t>mber of CSI report and BWP</w:t>
      </w:r>
      <w:r w:rsidR="00F83C8B">
        <w:rPr>
          <w:b/>
          <w:sz w:val="20"/>
          <w:szCs w:val="20"/>
          <w:lang w:val="en-GB"/>
        </w:rPr>
        <w:t xml:space="preserve">: Rel-15 focused on </w:t>
      </w:r>
      <w:r w:rsidR="00F83C8B">
        <w:rPr>
          <w:rFonts w:hint="eastAsia"/>
          <w:b/>
          <w:sz w:val="20"/>
          <w:szCs w:val="20"/>
          <w:lang w:val="en-GB"/>
        </w:rPr>
        <w:t>single BWP/CC with 1 CSI reporting configured.</w:t>
      </w:r>
    </w:p>
    <w:p w:rsidR="00840939" w:rsidRPr="00840939" w:rsidRDefault="00840939" w:rsidP="00840939">
      <w:pPr>
        <w:rPr>
          <w:b/>
          <w:sz w:val="20"/>
          <w:szCs w:val="20"/>
          <w:lang w:val="en-GB"/>
        </w:rPr>
      </w:pPr>
      <w:r w:rsidRPr="00840939">
        <w:rPr>
          <w:rFonts w:hint="eastAsia"/>
          <w:b/>
          <w:sz w:val="20"/>
          <w:szCs w:val="20"/>
          <w:lang w:val="en-GB"/>
        </w:rPr>
        <w:t>L1-RSRP</w:t>
      </w:r>
    </w:p>
    <w:p w:rsidR="00840939" w:rsidRPr="001A2BA0" w:rsidRDefault="00840939" w:rsidP="00840939">
      <w:pPr>
        <w:rPr>
          <w:sz w:val="20"/>
          <w:szCs w:val="20"/>
          <w:lang w:val="en-GB"/>
        </w:rPr>
      </w:pPr>
      <w:r w:rsidRPr="001A2BA0">
        <w:rPr>
          <w:rFonts w:hint="eastAsia"/>
          <w:sz w:val="20"/>
          <w:szCs w:val="20"/>
          <w:lang w:val="en-GB"/>
        </w:rPr>
        <w:t xml:space="preserve">L1-RSPR was introduced in NR CSI </w:t>
      </w:r>
      <w:r w:rsidRPr="001A2BA0">
        <w:rPr>
          <w:sz w:val="20"/>
          <w:szCs w:val="20"/>
          <w:lang w:val="en-GB"/>
        </w:rPr>
        <w:t>framework</w:t>
      </w:r>
      <w:r w:rsidRPr="001A2BA0">
        <w:rPr>
          <w:rFonts w:hint="eastAsia"/>
          <w:sz w:val="20"/>
          <w:szCs w:val="20"/>
          <w:lang w:val="en-GB"/>
        </w:rPr>
        <w:t xml:space="preserve"> for beam management. Unlike RSRP reporting in RRM, the reporting mechanism and trigger mechanism are different between RRM measurement and CSI measurement. L1-RSRP should be </w:t>
      </w:r>
      <w:r w:rsidRPr="001A2BA0">
        <w:rPr>
          <w:sz w:val="20"/>
          <w:szCs w:val="20"/>
          <w:lang w:val="en-GB"/>
        </w:rPr>
        <w:t>inclu</w:t>
      </w:r>
      <w:r w:rsidRPr="001A2BA0">
        <w:rPr>
          <w:rFonts w:hint="eastAsia"/>
          <w:sz w:val="20"/>
          <w:szCs w:val="20"/>
          <w:lang w:val="en-GB"/>
        </w:rPr>
        <w:t>ded in the scope of CSI performance requirements.</w:t>
      </w:r>
    </w:p>
    <w:p w:rsidR="00840939" w:rsidRDefault="00840939" w:rsidP="00840939">
      <w:pPr>
        <w:rPr>
          <w:sz w:val="20"/>
          <w:szCs w:val="20"/>
          <w:lang w:val="en-GB"/>
        </w:rPr>
      </w:pPr>
      <w:r w:rsidRPr="001A2BA0">
        <w:rPr>
          <w:rFonts w:hint="eastAsia"/>
          <w:sz w:val="20"/>
          <w:szCs w:val="20"/>
          <w:lang w:val="en-GB"/>
        </w:rPr>
        <w:t xml:space="preserve">L1-RSRP reporting is </w:t>
      </w:r>
      <w:r w:rsidRPr="001A2BA0">
        <w:rPr>
          <w:sz w:val="20"/>
          <w:szCs w:val="20"/>
          <w:lang w:val="en-GB"/>
        </w:rPr>
        <w:t>essential</w:t>
      </w:r>
      <w:r w:rsidRPr="001A2BA0">
        <w:rPr>
          <w:rFonts w:hint="eastAsia"/>
          <w:sz w:val="20"/>
          <w:szCs w:val="20"/>
          <w:lang w:val="en-GB"/>
        </w:rPr>
        <w:t xml:space="preserve"> feature al to facilitate beam management (</w:t>
      </w:r>
      <w:proofErr w:type="spellStart"/>
      <w:r w:rsidRPr="001A2BA0">
        <w:rPr>
          <w:rFonts w:hint="eastAsia"/>
          <w:sz w:val="20"/>
          <w:szCs w:val="20"/>
          <w:lang w:val="en-GB"/>
        </w:rPr>
        <w:t>Tx</w:t>
      </w:r>
      <w:proofErr w:type="spellEnd"/>
      <w:r w:rsidRPr="001A2BA0">
        <w:rPr>
          <w:rFonts w:hint="eastAsia"/>
          <w:sz w:val="20"/>
          <w:szCs w:val="20"/>
          <w:lang w:val="en-GB"/>
        </w:rPr>
        <w:t xml:space="preserve">/Rx beam switching) for data and control channel transmission during RRC </w:t>
      </w:r>
      <w:r w:rsidRPr="001A2BA0">
        <w:rPr>
          <w:sz w:val="20"/>
          <w:szCs w:val="20"/>
          <w:lang w:val="en-GB"/>
        </w:rPr>
        <w:t>connected</w:t>
      </w:r>
      <w:r w:rsidRPr="001A2BA0">
        <w:rPr>
          <w:rFonts w:hint="eastAsia"/>
          <w:sz w:val="20"/>
          <w:szCs w:val="20"/>
          <w:lang w:val="en-GB"/>
        </w:rPr>
        <w:t xml:space="preserve"> state.</w:t>
      </w:r>
      <w:r>
        <w:rPr>
          <w:rFonts w:hint="eastAsia"/>
          <w:sz w:val="20"/>
          <w:szCs w:val="20"/>
          <w:lang w:val="en-GB"/>
        </w:rPr>
        <w:t xml:space="preserve"> Follow agreed UE feature list, periodic and aperiodic L1-RSRP report is mandatory at least for FR2.</w:t>
      </w:r>
    </w:p>
    <w:p w:rsidR="00840939" w:rsidRPr="001A2BA0" w:rsidRDefault="00840939" w:rsidP="00840939">
      <w:pPr>
        <w:jc w:val="center"/>
        <w:rPr>
          <w:sz w:val="20"/>
          <w:szCs w:val="20"/>
          <w:lang w:val="en-GB"/>
        </w:rPr>
      </w:pPr>
      <w:r w:rsidRPr="001A2BA0">
        <w:rPr>
          <w:noProof/>
        </w:rPr>
        <w:drawing>
          <wp:inline distT="0" distB="0" distL="0" distR="0" wp14:anchorId="7499E06C" wp14:editId="4E439295">
            <wp:extent cx="6037862" cy="17429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2679" cy="1744295"/>
                    </a:xfrm>
                    <a:prstGeom prst="rect">
                      <a:avLst/>
                    </a:prstGeom>
                    <a:noFill/>
                    <a:ln>
                      <a:noFill/>
                    </a:ln>
                  </pic:spPr>
                </pic:pic>
              </a:graphicData>
            </a:graphic>
          </wp:inline>
        </w:drawing>
      </w:r>
    </w:p>
    <w:p w:rsidR="00840939" w:rsidRPr="00D377A4" w:rsidRDefault="00803929" w:rsidP="00F83C8B">
      <w:pPr>
        <w:rPr>
          <w:b/>
          <w:sz w:val="20"/>
          <w:szCs w:val="20"/>
          <w:lang w:val="en-GB"/>
        </w:rPr>
      </w:pPr>
      <w:r>
        <w:rPr>
          <w:rFonts w:hint="eastAsia"/>
          <w:b/>
          <w:sz w:val="20"/>
          <w:szCs w:val="20"/>
          <w:lang w:val="en-GB"/>
        </w:rPr>
        <w:t>Proposal 3</w:t>
      </w:r>
      <w:r w:rsidR="00840939" w:rsidRPr="0011627D">
        <w:rPr>
          <w:rFonts w:hint="eastAsia"/>
          <w:b/>
          <w:sz w:val="20"/>
          <w:szCs w:val="20"/>
          <w:lang w:val="en-GB"/>
        </w:rPr>
        <w:t>: L1-RSRP belong to NR CSI framework, new requirements need to be introduced under CSI performance requirements agenda</w:t>
      </w:r>
      <w:r w:rsidR="00840939">
        <w:rPr>
          <w:rFonts w:hint="eastAsia"/>
          <w:b/>
          <w:sz w:val="20"/>
          <w:szCs w:val="20"/>
          <w:lang w:val="en-GB"/>
        </w:rPr>
        <w:t xml:space="preserve"> in Rel-15</w:t>
      </w:r>
      <w:r w:rsidR="00840939" w:rsidRPr="0011627D">
        <w:rPr>
          <w:rFonts w:hint="eastAsia"/>
          <w:b/>
          <w:sz w:val="20"/>
          <w:szCs w:val="20"/>
          <w:lang w:val="en-GB"/>
        </w:rPr>
        <w:t xml:space="preserve">. </w:t>
      </w:r>
    </w:p>
    <w:p w:rsidR="00764BD3" w:rsidRPr="007C116B" w:rsidRDefault="00764BD3" w:rsidP="00117E80">
      <w:pPr>
        <w:pStyle w:val="2"/>
        <w:rPr>
          <w:b/>
          <w:sz w:val="20"/>
          <w:u w:val="single"/>
        </w:rPr>
      </w:pPr>
      <w:r w:rsidRPr="00117E80">
        <w:rPr>
          <w:rFonts w:asciiTheme="minorHAnsi" w:hAnsiTheme="minorHAnsi" w:cs="Arial" w:hint="eastAsia"/>
          <w:b/>
          <w:sz w:val="20"/>
          <w:lang w:eastAsia="zh-CN"/>
        </w:rPr>
        <w:t xml:space="preserve">CQI </w:t>
      </w:r>
      <w:r w:rsidR="00117E80">
        <w:rPr>
          <w:rFonts w:asciiTheme="minorHAnsi" w:hAnsiTheme="minorHAnsi" w:cs="Arial" w:hint="eastAsia"/>
          <w:b/>
          <w:sz w:val="20"/>
          <w:lang w:eastAsia="zh-CN"/>
        </w:rPr>
        <w:t>Test</w:t>
      </w:r>
    </w:p>
    <w:p w:rsidR="00176EA2" w:rsidRDefault="00176EA2" w:rsidP="00603B1C">
      <w:pPr>
        <w:rPr>
          <w:sz w:val="20"/>
          <w:szCs w:val="20"/>
          <w:lang w:val="en-GB"/>
        </w:rPr>
      </w:pPr>
      <w:r w:rsidRPr="00176EA2">
        <w:rPr>
          <w:rFonts w:hint="eastAsia"/>
          <w:sz w:val="20"/>
          <w:szCs w:val="20"/>
          <w:lang w:val="en-GB"/>
        </w:rPr>
        <w:t xml:space="preserve">Generally, </w:t>
      </w:r>
      <w:r>
        <w:rPr>
          <w:rFonts w:hint="eastAsia"/>
          <w:sz w:val="20"/>
          <w:szCs w:val="20"/>
          <w:lang w:val="en-GB"/>
        </w:rPr>
        <w:t xml:space="preserve">CQI test cases can be </w:t>
      </w:r>
      <w:r w:rsidR="002434F3">
        <w:rPr>
          <w:sz w:val="20"/>
          <w:szCs w:val="20"/>
          <w:lang w:val="en-GB"/>
        </w:rPr>
        <w:t>categori</w:t>
      </w:r>
      <w:r w:rsidR="002434F3">
        <w:rPr>
          <w:rFonts w:hint="eastAsia"/>
          <w:sz w:val="20"/>
          <w:szCs w:val="20"/>
          <w:lang w:val="en-GB"/>
        </w:rPr>
        <w:t>z</w:t>
      </w:r>
      <w:r>
        <w:rPr>
          <w:sz w:val="20"/>
          <w:szCs w:val="20"/>
          <w:lang w:val="en-GB"/>
        </w:rPr>
        <w:t>ed</w:t>
      </w:r>
      <w:r>
        <w:rPr>
          <w:rFonts w:hint="eastAsia"/>
          <w:sz w:val="20"/>
          <w:szCs w:val="20"/>
          <w:lang w:val="en-GB"/>
        </w:rPr>
        <w:t xml:space="preserve"> </w:t>
      </w:r>
      <w:r w:rsidR="002434F3">
        <w:rPr>
          <w:rFonts w:hint="eastAsia"/>
          <w:sz w:val="20"/>
          <w:szCs w:val="20"/>
          <w:lang w:val="en-GB"/>
        </w:rPr>
        <w:t>as</w:t>
      </w:r>
      <w:r>
        <w:rPr>
          <w:rFonts w:hint="eastAsia"/>
          <w:sz w:val="20"/>
          <w:szCs w:val="20"/>
          <w:lang w:val="en-GB"/>
        </w:rPr>
        <w:t xml:space="preserve"> below test cases:</w:t>
      </w:r>
    </w:p>
    <w:p w:rsidR="000C146A" w:rsidRDefault="00176EA2" w:rsidP="008C6996">
      <w:pPr>
        <w:pStyle w:val="a5"/>
        <w:numPr>
          <w:ilvl w:val="0"/>
          <w:numId w:val="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S</w:t>
      </w:r>
      <w:r w:rsidRPr="00176EA2">
        <w:rPr>
          <w:rFonts w:asciiTheme="minorHAnsi" w:eastAsiaTheme="minorEastAsia" w:hAnsiTheme="minorHAnsi" w:cstheme="minorBidi" w:hint="eastAsia"/>
          <w:kern w:val="2"/>
          <w:sz w:val="20"/>
          <w:szCs w:val="20"/>
          <w:lang w:val="en-GB"/>
        </w:rPr>
        <w:t xml:space="preserve">tatic CQI </w:t>
      </w:r>
      <w:r w:rsidR="007C116B">
        <w:rPr>
          <w:rFonts w:asciiTheme="minorHAnsi" w:eastAsiaTheme="minorEastAsia" w:hAnsiTheme="minorHAnsi" w:cstheme="minorBidi"/>
          <w:kern w:val="2"/>
          <w:sz w:val="20"/>
          <w:szCs w:val="20"/>
          <w:lang w:val="en-GB"/>
        </w:rPr>
        <w:t>definition</w:t>
      </w:r>
      <w:r w:rsidR="007C116B">
        <w:rPr>
          <w:rFonts w:asciiTheme="minorHAnsi" w:eastAsiaTheme="minorEastAsia" w:hAnsiTheme="minorHAnsi" w:cstheme="minorBidi" w:hint="eastAsia"/>
          <w:kern w:val="2"/>
          <w:sz w:val="20"/>
          <w:szCs w:val="20"/>
          <w:lang w:val="en-GB"/>
        </w:rPr>
        <w:t xml:space="preserve"> </w:t>
      </w:r>
      <w:r w:rsidRPr="00176EA2">
        <w:rPr>
          <w:rFonts w:asciiTheme="minorHAnsi" w:eastAsiaTheme="minorEastAsia" w:hAnsiTheme="minorHAnsi" w:cstheme="minorBidi" w:hint="eastAsia"/>
          <w:kern w:val="2"/>
          <w:sz w:val="20"/>
          <w:szCs w:val="20"/>
          <w:lang w:val="en-GB"/>
        </w:rPr>
        <w:t>test</w:t>
      </w:r>
      <w:r w:rsidR="000C146A">
        <w:rPr>
          <w:rFonts w:asciiTheme="minorHAnsi" w:eastAsiaTheme="minorEastAsia" w:hAnsiTheme="minorHAnsi" w:cstheme="minorBidi" w:hint="eastAsia"/>
          <w:kern w:val="2"/>
          <w:sz w:val="20"/>
          <w:szCs w:val="20"/>
          <w:lang w:val="en-GB"/>
        </w:rPr>
        <w:t>: verify UE properly implementatio</w:t>
      </w:r>
      <w:r w:rsidR="007C116B">
        <w:rPr>
          <w:rFonts w:asciiTheme="minorHAnsi" w:eastAsiaTheme="minorEastAsia" w:hAnsiTheme="minorHAnsi" w:cstheme="minorBidi" w:hint="eastAsia"/>
          <w:kern w:val="2"/>
          <w:sz w:val="20"/>
          <w:szCs w:val="20"/>
          <w:lang w:val="en-GB"/>
        </w:rPr>
        <w:t xml:space="preserve">n of effective SNR calculation and </w:t>
      </w:r>
      <w:r w:rsidR="000C146A">
        <w:rPr>
          <w:rFonts w:asciiTheme="minorHAnsi" w:eastAsiaTheme="minorEastAsia" w:hAnsiTheme="minorHAnsi" w:cstheme="minorBidi" w:hint="eastAsia"/>
          <w:kern w:val="2"/>
          <w:sz w:val="20"/>
          <w:szCs w:val="20"/>
          <w:lang w:val="en-GB"/>
        </w:rPr>
        <w:t xml:space="preserve">SNR to CQI table mapping followed CQI </w:t>
      </w:r>
      <w:r w:rsidR="000C146A">
        <w:rPr>
          <w:rFonts w:asciiTheme="minorHAnsi" w:eastAsiaTheme="minorEastAsia" w:hAnsiTheme="minorHAnsi" w:cstheme="minorBidi"/>
          <w:kern w:val="2"/>
          <w:sz w:val="20"/>
          <w:szCs w:val="20"/>
          <w:lang w:val="en-GB"/>
        </w:rPr>
        <w:t>definition</w:t>
      </w:r>
    </w:p>
    <w:p w:rsidR="000C146A" w:rsidRDefault="000C146A" w:rsidP="008C6996">
      <w:pPr>
        <w:pStyle w:val="a5"/>
        <w:numPr>
          <w:ilvl w:val="0"/>
          <w:numId w:val="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Wideband CQI test: verify UE properly tracking channel/</w:t>
      </w:r>
      <w:r>
        <w:rPr>
          <w:rFonts w:asciiTheme="minorHAnsi" w:eastAsiaTheme="minorEastAsia" w:hAnsiTheme="minorHAnsi" w:cstheme="minorBidi"/>
          <w:kern w:val="2"/>
          <w:sz w:val="20"/>
          <w:szCs w:val="20"/>
          <w:lang w:val="en-GB"/>
        </w:rPr>
        <w:t>interference</w:t>
      </w:r>
      <w:r>
        <w:rPr>
          <w:rFonts w:asciiTheme="minorHAnsi" w:eastAsiaTheme="minorEastAsia" w:hAnsiTheme="minorHAnsi" w:cstheme="minorBidi" w:hint="eastAsia"/>
          <w:kern w:val="2"/>
          <w:sz w:val="20"/>
          <w:szCs w:val="20"/>
          <w:lang w:val="en-GB"/>
        </w:rPr>
        <w:t xml:space="preserve"> variation in time </w:t>
      </w:r>
      <w:r>
        <w:rPr>
          <w:rFonts w:asciiTheme="minorHAnsi" w:eastAsiaTheme="minorEastAsia" w:hAnsiTheme="minorHAnsi" w:cstheme="minorBidi"/>
          <w:kern w:val="2"/>
          <w:sz w:val="20"/>
          <w:szCs w:val="20"/>
          <w:lang w:val="en-GB"/>
        </w:rPr>
        <w:t>domain</w:t>
      </w:r>
      <w:r>
        <w:rPr>
          <w:rFonts w:asciiTheme="minorHAnsi" w:eastAsiaTheme="minorEastAsia" w:hAnsiTheme="minorHAnsi" w:cstheme="minorBidi" w:hint="eastAsia"/>
          <w:kern w:val="2"/>
          <w:sz w:val="20"/>
          <w:szCs w:val="20"/>
          <w:lang w:val="en-GB"/>
        </w:rPr>
        <w:t xml:space="preserve"> to avoid </w:t>
      </w:r>
      <w:r w:rsidR="00017298">
        <w:rPr>
          <w:rFonts w:asciiTheme="minorHAnsi" w:eastAsiaTheme="minorEastAsia" w:hAnsiTheme="minorHAnsi" w:cstheme="minorBidi" w:hint="eastAsia"/>
          <w:kern w:val="2"/>
          <w:sz w:val="20"/>
          <w:szCs w:val="20"/>
          <w:lang w:val="en-GB"/>
        </w:rPr>
        <w:t xml:space="preserve">excessive </w:t>
      </w:r>
      <w:r w:rsidR="00017298">
        <w:rPr>
          <w:rFonts w:asciiTheme="minorHAnsi" w:eastAsiaTheme="minorEastAsia" w:hAnsiTheme="minorHAnsi" w:cstheme="minorBidi"/>
          <w:kern w:val="2"/>
          <w:sz w:val="20"/>
          <w:szCs w:val="20"/>
          <w:lang w:val="en-GB"/>
        </w:rPr>
        <w:t>averaging</w:t>
      </w:r>
      <w:r w:rsidR="00017298">
        <w:rPr>
          <w:rFonts w:asciiTheme="minorHAnsi" w:eastAsiaTheme="minorEastAsia" w:hAnsiTheme="minorHAnsi" w:cstheme="minorBidi" w:hint="eastAsia"/>
          <w:kern w:val="2"/>
          <w:sz w:val="20"/>
          <w:szCs w:val="20"/>
          <w:lang w:val="en-GB"/>
        </w:rPr>
        <w:t xml:space="preserve"> </w:t>
      </w:r>
      <w:r w:rsidR="00CF7F3A">
        <w:rPr>
          <w:rFonts w:asciiTheme="minorHAnsi" w:eastAsiaTheme="minorEastAsia" w:hAnsiTheme="minorHAnsi" w:cstheme="minorBidi" w:hint="eastAsia"/>
          <w:kern w:val="2"/>
          <w:sz w:val="20"/>
          <w:szCs w:val="20"/>
          <w:lang w:val="en-GB"/>
        </w:rPr>
        <w:t>across sub-frames</w:t>
      </w:r>
    </w:p>
    <w:p w:rsidR="00176EA2" w:rsidRPr="00176EA2" w:rsidRDefault="000C146A" w:rsidP="008C6996">
      <w:pPr>
        <w:pStyle w:val="a5"/>
        <w:numPr>
          <w:ilvl w:val="0"/>
          <w:numId w:val="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 xml:space="preserve">Sub-band CQI test: verify UE properly tracking channel/interference variation in </w:t>
      </w:r>
      <w:r>
        <w:rPr>
          <w:rFonts w:asciiTheme="minorHAnsi" w:eastAsiaTheme="minorEastAsia" w:hAnsiTheme="minorHAnsi" w:cstheme="minorBidi"/>
          <w:kern w:val="2"/>
          <w:sz w:val="20"/>
          <w:szCs w:val="20"/>
          <w:lang w:val="en-GB"/>
        </w:rPr>
        <w:t>frequency</w:t>
      </w:r>
      <w:r w:rsidR="00CF7F3A">
        <w:rPr>
          <w:rFonts w:asciiTheme="minorHAnsi" w:eastAsiaTheme="minorEastAsia" w:hAnsiTheme="minorHAnsi" w:cstheme="minorBidi" w:hint="eastAsia"/>
          <w:kern w:val="2"/>
          <w:sz w:val="20"/>
          <w:szCs w:val="20"/>
          <w:lang w:val="en-GB"/>
        </w:rPr>
        <w:t xml:space="preserve"> domain to avoid </w:t>
      </w:r>
      <w:r w:rsidR="00017298">
        <w:rPr>
          <w:rFonts w:asciiTheme="minorHAnsi" w:eastAsiaTheme="minorEastAsia" w:hAnsiTheme="minorHAnsi" w:cstheme="minorBidi" w:hint="eastAsia"/>
          <w:kern w:val="2"/>
          <w:sz w:val="20"/>
          <w:szCs w:val="20"/>
          <w:lang w:val="en-GB"/>
        </w:rPr>
        <w:t xml:space="preserve">excessive </w:t>
      </w:r>
      <w:r w:rsidR="00017298">
        <w:rPr>
          <w:rFonts w:asciiTheme="minorHAnsi" w:eastAsiaTheme="minorEastAsia" w:hAnsiTheme="minorHAnsi" w:cstheme="minorBidi"/>
          <w:kern w:val="2"/>
          <w:sz w:val="20"/>
          <w:szCs w:val="20"/>
          <w:lang w:val="en-GB"/>
        </w:rPr>
        <w:t>averaging</w:t>
      </w:r>
      <w:r w:rsidR="00017298">
        <w:rPr>
          <w:rFonts w:asciiTheme="minorHAnsi" w:eastAsiaTheme="minorEastAsia" w:hAnsiTheme="minorHAnsi" w:cstheme="minorBidi" w:hint="eastAsia"/>
          <w:kern w:val="2"/>
          <w:sz w:val="20"/>
          <w:szCs w:val="20"/>
          <w:lang w:val="en-GB"/>
        </w:rPr>
        <w:t xml:space="preserve"> </w:t>
      </w:r>
      <w:r w:rsidR="00CF7F3A">
        <w:rPr>
          <w:rFonts w:asciiTheme="minorHAnsi" w:eastAsiaTheme="minorEastAsia" w:hAnsiTheme="minorHAnsi" w:cstheme="minorBidi" w:hint="eastAsia"/>
          <w:kern w:val="2"/>
          <w:sz w:val="20"/>
          <w:szCs w:val="20"/>
          <w:lang w:val="en-GB"/>
        </w:rPr>
        <w:t xml:space="preserve">across frequency </w:t>
      </w:r>
      <w:r w:rsidR="00CF7F3A">
        <w:rPr>
          <w:rFonts w:asciiTheme="minorHAnsi" w:eastAsiaTheme="minorEastAsia" w:hAnsiTheme="minorHAnsi" w:cstheme="minorBidi"/>
          <w:kern w:val="2"/>
          <w:sz w:val="20"/>
          <w:szCs w:val="20"/>
          <w:lang w:val="en-GB"/>
        </w:rPr>
        <w:t>domain</w:t>
      </w:r>
      <w:r w:rsidR="00CF7F3A">
        <w:rPr>
          <w:rFonts w:asciiTheme="minorHAnsi" w:eastAsiaTheme="minorEastAsia" w:hAnsiTheme="minorHAnsi" w:cstheme="minorBidi" w:hint="eastAsia"/>
          <w:kern w:val="2"/>
          <w:sz w:val="20"/>
          <w:szCs w:val="20"/>
          <w:lang w:val="en-GB"/>
        </w:rPr>
        <w:t xml:space="preserve"> </w:t>
      </w:r>
    </w:p>
    <w:p w:rsidR="000C146A" w:rsidRPr="00117E80" w:rsidRDefault="00803929" w:rsidP="00603B1C">
      <w:pPr>
        <w:rPr>
          <w:b/>
          <w:sz w:val="20"/>
          <w:szCs w:val="20"/>
          <w:lang w:val="en-GB"/>
        </w:rPr>
      </w:pPr>
      <w:r>
        <w:rPr>
          <w:rFonts w:hint="eastAsia"/>
          <w:b/>
          <w:sz w:val="20"/>
          <w:szCs w:val="20"/>
          <w:lang w:val="en-GB"/>
        </w:rPr>
        <w:t>Proposal 4</w:t>
      </w:r>
      <w:r w:rsidR="002434F3" w:rsidRPr="00117E80">
        <w:rPr>
          <w:rFonts w:hint="eastAsia"/>
          <w:b/>
          <w:sz w:val="20"/>
          <w:szCs w:val="20"/>
          <w:lang w:val="en-GB"/>
        </w:rPr>
        <w:t xml:space="preserve">: For CQI test, both static CQI </w:t>
      </w:r>
      <w:r w:rsidR="00672373" w:rsidRPr="00117E80">
        <w:rPr>
          <w:b/>
          <w:sz w:val="20"/>
          <w:szCs w:val="20"/>
          <w:lang w:val="en-GB"/>
        </w:rPr>
        <w:t>definition</w:t>
      </w:r>
      <w:r w:rsidR="00672373" w:rsidRPr="00117E80">
        <w:rPr>
          <w:rFonts w:hint="eastAsia"/>
          <w:b/>
          <w:sz w:val="20"/>
          <w:szCs w:val="20"/>
          <w:lang w:val="en-GB"/>
        </w:rPr>
        <w:t xml:space="preserve"> </w:t>
      </w:r>
      <w:r w:rsidR="002434F3" w:rsidRPr="00117E80">
        <w:rPr>
          <w:rFonts w:hint="eastAsia"/>
          <w:b/>
          <w:sz w:val="20"/>
          <w:szCs w:val="20"/>
          <w:lang w:val="en-GB"/>
        </w:rPr>
        <w:t xml:space="preserve">test, wideband </w:t>
      </w:r>
      <w:r w:rsidR="009434B9" w:rsidRPr="00117E80">
        <w:rPr>
          <w:rFonts w:hint="eastAsia"/>
          <w:b/>
          <w:sz w:val="20"/>
          <w:szCs w:val="20"/>
          <w:lang w:val="en-GB"/>
        </w:rPr>
        <w:t xml:space="preserve">fading </w:t>
      </w:r>
      <w:r w:rsidR="002434F3" w:rsidRPr="00117E80">
        <w:rPr>
          <w:rFonts w:hint="eastAsia"/>
          <w:b/>
          <w:sz w:val="20"/>
          <w:szCs w:val="20"/>
          <w:lang w:val="en-GB"/>
        </w:rPr>
        <w:t xml:space="preserve">CQI test and sub-band </w:t>
      </w:r>
      <w:r w:rsidR="009434B9" w:rsidRPr="00117E80">
        <w:rPr>
          <w:rFonts w:hint="eastAsia"/>
          <w:b/>
          <w:sz w:val="20"/>
          <w:szCs w:val="20"/>
          <w:lang w:val="en-GB"/>
        </w:rPr>
        <w:t xml:space="preserve">frequency </w:t>
      </w:r>
      <w:r w:rsidR="009434B9" w:rsidRPr="00117E80">
        <w:rPr>
          <w:b/>
          <w:sz w:val="20"/>
          <w:szCs w:val="20"/>
          <w:lang w:val="en-GB"/>
        </w:rPr>
        <w:t>selective</w:t>
      </w:r>
      <w:r w:rsidR="009434B9" w:rsidRPr="00117E80">
        <w:rPr>
          <w:rFonts w:hint="eastAsia"/>
          <w:b/>
          <w:sz w:val="20"/>
          <w:szCs w:val="20"/>
          <w:lang w:val="en-GB"/>
        </w:rPr>
        <w:t xml:space="preserve"> test need to be introduced</w:t>
      </w:r>
      <w:r w:rsidR="00017298" w:rsidRPr="00117E80">
        <w:rPr>
          <w:rFonts w:hint="eastAsia"/>
          <w:b/>
          <w:sz w:val="20"/>
          <w:szCs w:val="20"/>
          <w:lang w:val="en-GB"/>
        </w:rPr>
        <w:t>.</w:t>
      </w:r>
    </w:p>
    <w:p w:rsidR="009434B9" w:rsidRPr="00D44391" w:rsidRDefault="00117E80" w:rsidP="00603B1C">
      <w:pPr>
        <w:rPr>
          <w:sz w:val="20"/>
          <w:szCs w:val="20"/>
          <w:lang w:val="en-GB"/>
        </w:rPr>
      </w:pPr>
      <w:r w:rsidRPr="00D44391">
        <w:rPr>
          <w:rFonts w:hint="eastAsia"/>
          <w:sz w:val="20"/>
          <w:szCs w:val="20"/>
          <w:lang w:val="en-GB"/>
        </w:rPr>
        <w:t>For static CQI test, three types of CQ</w:t>
      </w:r>
      <w:r w:rsidR="00D95BAF" w:rsidRPr="00D44391">
        <w:rPr>
          <w:rFonts w:hint="eastAsia"/>
          <w:sz w:val="20"/>
          <w:szCs w:val="20"/>
          <w:lang w:val="en-GB"/>
        </w:rPr>
        <w:t>I tables introduced in TS 38.214</w:t>
      </w:r>
      <w:r w:rsidRPr="00D44391">
        <w:rPr>
          <w:rFonts w:hint="eastAsia"/>
          <w:sz w:val="20"/>
          <w:szCs w:val="20"/>
          <w:lang w:val="en-GB"/>
        </w:rPr>
        <w:t xml:space="preserve">: </w:t>
      </w:r>
    </w:p>
    <w:p w:rsidR="00117E80" w:rsidRPr="00C547C1" w:rsidRDefault="00117E80" w:rsidP="00C547C1">
      <w:pPr>
        <w:pStyle w:val="a5"/>
        <w:numPr>
          <w:ilvl w:val="0"/>
          <w:numId w:val="4"/>
        </w:numPr>
        <w:ind w:firstLineChars="0"/>
        <w:rPr>
          <w:rFonts w:asciiTheme="minorHAnsi" w:eastAsiaTheme="minorEastAsia" w:hAnsiTheme="minorHAnsi" w:cstheme="minorBidi"/>
          <w:kern w:val="2"/>
          <w:sz w:val="20"/>
          <w:szCs w:val="20"/>
          <w:lang w:val="en-GB"/>
        </w:rPr>
      </w:pPr>
      <w:r w:rsidRPr="00C547C1">
        <w:rPr>
          <w:rFonts w:asciiTheme="minorHAnsi" w:eastAsiaTheme="minorEastAsia" w:hAnsiTheme="minorHAnsi" w:cstheme="minorBidi"/>
          <w:kern w:val="2"/>
          <w:sz w:val="20"/>
          <w:szCs w:val="20"/>
          <w:lang w:val="en-GB"/>
        </w:rPr>
        <w:t xml:space="preserve">Table 1 (without 256QAM), table 2 with 256QAM </w:t>
      </w:r>
      <w:r w:rsidRPr="00C547C1">
        <w:rPr>
          <w:rFonts w:asciiTheme="minorHAnsi" w:eastAsiaTheme="minorEastAsia" w:hAnsiTheme="minorHAnsi" w:cstheme="minorBidi" w:hint="eastAsia"/>
          <w:kern w:val="2"/>
          <w:sz w:val="20"/>
          <w:szCs w:val="20"/>
          <w:lang w:val="en-GB"/>
        </w:rPr>
        <w:t>for target BLER 10%</w:t>
      </w:r>
    </w:p>
    <w:p w:rsidR="00176EA2" w:rsidRDefault="00117E80" w:rsidP="00C547C1">
      <w:pPr>
        <w:pStyle w:val="a5"/>
        <w:numPr>
          <w:ilvl w:val="0"/>
          <w:numId w:val="4"/>
        </w:numPr>
        <w:ind w:firstLineChars="0"/>
        <w:rPr>
          <w:rFonts w:asciiTheme="minorHAnsi" w:eastAsiaTheme="minorEastAsia" w:hAnsiTheme="minorHAnsi" w:cstheme="minorBidi"/>
          <w:kern w:val="2"/>
          <w:sz w:val="20"/>
          <w:szCs w:val="20"/>
          <w:lang w:val="en-GB"/>
        </w:rPr>
      </w:pPr>
      <w:r w:rsidRPr="00C547C1">
        <w:rPr>
          <w:rFonts w:asciiTheme="minorHAnsi" w:eastAsiaTheme="minorEastAsia" w:hAnsiTheme="minorHAnsi" w:cstheme="minorBidi" w:hint="eastAsia"/>
          <w:kern w:val="2"/>
          <w:sz w:val="20"/>
          <w:szCs w:val="20"/>
          <w:lang w:val="en-GB"/>
        </w:rPr>
        <w:t>Table 3 with configurable target BLER</w:t>
      </w:r>
    </w:p>
    <w:p w:rsidR="00C547C1" w:rsidRDefault="005D5D1C" w:rsidP="00C547C1">
      <w:pPr>
        <w:rPr>
          <w:sz w:val="20"/>
          <w:szCs w:val="20"/>
          <w:lang w:val="en-GB"/>
        </w:rPr>
      </w:pPr>
      <w:r>
        <w:rPr>
          <w:rFonts w:hint="eastAsia"/>
          <w:sz w:val="20"/>
          <w:szCs w:val="20"/>
          <w:lang w:val="en-GB"/>
        </w:rPr>
        <w:lastRenderedPageBreak/>
        <w:t xml:space="preserve">In general, </w:t>
      </w:r>
      <w:r>
        <w:rPr>
          <w:sz w:val="20"/>
          <w:szCs w:val="20"/>
          <w:lang w:val="en-GB"/>
        </w:rPr>
        <w:t>existing</w:t>
      </w:r>
      <w:r>
        <w:rPr>
          <w:rFonts w:hint="eastAsia"/>
          <w:sz w:val="20"/>
          <w:szCs w:val="20"/>
          <w:lang w:val="en-GB"/>
        </w:rPr>
        <w:t xml:space="preserve"> test metric can be reused for static CQI test at least in FR1. For FR2, FFS pending on further conclusion for achievable SNR accuracy and SNR range of TE implementation under </w:t>
      </w:r>
      <w:r>
        <w:rPr>
          <w:sz w:val="20"/>
          <w:szCs w:val="20"/>
          <w:lang w:val="en-GB"/>
        </w:rPr>
        <w:t>‘</w:t>
      </w:r>
      <w:r>
        <w:rPr>
          <w:rFonts w:hint="eastAsia"/>
          <w:sz w:val="20"/>
          <w:szCs w:val="20"/>
          <w:lang w:val="en-GB"/>
        </w:rPr>
        <w:t>pure baseband</w:t>
      </w:r>
      <w:r>
        <w:rPr>
          <w:sz w:val="20"/>
          <w:szCs w:val="20"/>
          <w:lang w:val="en-GB"/>
        </w:rPr>
        <w:t>’</w:t>
      </w:r>
      <w:r>
        <w:rPr>
          <w:rFonts w:hint="eastAsia"/>
          <w:sz w:val="20"/>
          <w:szCs w:val="20"/>
          <w:lang w:val="en-GB"/>
        </w:rPr>
        <w:t xml:space="preserve"> test methodology.</w:t>
      </w:r>
    </w:p>
    <w:p w:rsidR="00EA29F4" w:rsidRDefault="00803929" w:rsidP="005D5D1C">
      <w:pPr>
        <w:rPr>
          <w:b/>
          <w:sz w:val="20"/>
          <w:szCs w:val="20"/>
          <w:lang w:val="en-GB"/>
        </w:rPr>
      </w:pPr>
      <w:r>
        <w:rPr>
          <w:rFonts w:hint="eastAsia"/>
          <w:b/>
          <w:sz w:val="20"/>
          <w:szCs w:val="20"/>
          <w:lang w:val="en-GB"/>
        </w:rPr>
        <w:t>Proposal 5</w:t>
      </w:r>
      <w:r w:rsidR="005D5D1C" w:rsidRPr="005D5D1C">
        <w:rPr>
          <w:rFonts w:hint="eastAsia"/>
          <w:b/>
          <w:sz w:val="20"/>
          <w:szCs w:val="20"/>
          <w:lang w:val="en-GB"/>
        </w:rPr>
        <w:t xml:space="preserve">: For static CQI test, test metrics (CQI </w:t>
      </w:r>
      <w:r w:rsidR="005D5D1C" w:rsidRPr="005D5D1C">
        <w:rPr>
          <w:b/>
          <w:sz w:val="20"/>
          <w:szCs w:val="20"/>
          <w:lang w:val="en-GB"/>
        </w:rPr>
        <w:t>distribution</w:t>
      </w:r>
      <w:r w:rsidR="005D5D1C" w:rsidRPr="005D5D1C">
        <w:rPr>
          <w:rFonts w:hint="eastAsia"/>
          <w:b/>
          <w:sz w:val="20"/>
          <w:szCs w:val="20"/>
          <w:lang w:val="en-GB"/>
        </w:rPr>
        <w:t xml:space="preserve"> and BLER requirements) as existing LTE test can be reused as </w:t>
      </w:r>
      <w:r w:rsidR="005D5D1C" w:rsidRPr="005D5D1C">
        <w:rPr>
          <w:b/>
          <w:sz w:val="20"/>
          <w:szCs w:val="20"/>
          <w:lang w:val="en-GB"/>
        </w:rPr>
        <w:t>starting</w:t>
      </w:r>
      <w:r w:rsidR="005D5D1C" w:rsidRPr="005D5D1C">
        <w:rPr>
          <w:rFonts w:hint="eastAsia"/>
          <w:b/>
          <w:sz w:val="20"/>
          <w:szCs w:val="20"/>
          <w:lang w:val="en-GB"/>
        </w:rPr>
        <w:t xml:space="preserve"> point at least for FR1 and for FR2, FFS pending on achievable SNR accuracy and SNR range of TE implementation under </w:t>
      </w:r>
      <w:r w:rsidR="005D5D1C" w:rsidRPr="005D5D1C">
        <w:rPr>
          <w:b/>
          <w:sz w:val="20"/>
          <w:szCs w:val="20"/>
          <w:lang w:val="en-GB"/>
        </w:rPr>
        <w:t>‘</w:t>
      </w:r>
      <w:r w:rsidR="005D5D1C" w:rsidRPr="005D5D1C">
        <w:rPr>
          <w:rFonts w:hint="eastAsia"/>
          <w:b/>
          <w:sz w:val="20"/>
          <w:szCs w:val="20"/>
          <w:lang w:val="en-GB"/>
        </w:rPr>
        <w:t>pure baseband</w:t>
      </w:r>
      <w:r w:rsidR="005D5D1C" w:rsidRPr="005D5D1C">
        <w:rPr>
          <w:b/>
          <w:sz w:val="20"/>
          <w:szCs w:val="20"/>
          <w:lang w:val="en-GB"/>
        </w:rPr>
        <w:t>’</w:t>
      </w:r>
      <w:r w:rsidR="005D5D1C" w:rsidRPr="005D5D1C">
        <w:rPr>
          <w:rFonts w:hint="eastAsia"/>
          <w:b/>
          <w:sz w:val="20"/>
          <w:szCs w:val="20"/>
          <w:lang w:val="en-GB"/>
        </w:rPr>
        <w:t xml:space="preserve"> test methodology</w:t>
      </w:r>
      <w:r w:rsidR="005D5D1C">
        <w:rPr>
          <w:rFonts w:hint="eastAsia"/>
          <w:b/>
          <w:sz w:val="20"/>
          <w:szCs w:val="20"/>
          <w:lang w:val="en-GB"/>
        </w:rPr>
        <w:t>.</w:t>
      </w:r>
    </w:p>
    <w:tbl>
      <w:tblPr>
        <w:tblW w:w="7598"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1276"/>
        <w:gridCol w:w="2125"/>
        <w:gridCol w:w="1983"/>
      </w:tblGrid>
      <w:tr w:rsidR="00CB1D46" w:rsidRPr="00C23744" w:rsidTr="00CB1D46">
        <w:trPr>
          <w:trHeight w:val="70"/>
          <w:jc w:val="center"/>
        </w:trPr>
        <w:tc>
          <w:tcPr>
            <w:tcW w:w="2214" w:type="dxa"/>
            <w:vAlign w:val="center"/>
          </w:tcPr>
          <w:p w:rsidR="00CB1D46" w:rsidRPr="00C23744" w:rsidRDefault="00CB1D46" w:rsidP="001B00D9">
            <w:pPr>
              <w:pStyle w:val="TAH"/>
              <w:rPr>
                <w:rFonts w:asciiTheme="minorHAnsi" w:eastAsia="?? ??" w:hAnsiTheme="minorHAnsi" w:cs="Arial"/>
                <w:szCs w:val="18"/>
                <w:lang w:eastAsia="en-US"/>
              </w:rPr>
            </w:pPr>
            <w:r w:rsidRPr="00C23744">
              <w:rPr>
                <w:rFonts w:asciiTheme="minorHAnsi" w:eastAsia="?? ??" w:hAnsiTheme="minorHAnsi" w:cs="Arial"/>
                <w:szCs w:val="18"/>
                <w:lang w:eastAsia="en-US"/>
              </w:rPr>
              <w:t>Parameter</w:t>
            </w:r>
          </w:p>
        </w:tc>
        <w:tc>
          <w:tcPr>
            <w:tcW w:w="1276" w:type="dxa"/>
            <w:vAlign w:val="center"/>
          </w:tcPr>
          <w:p w:rsidR="00CB1D46" w:rsidRPr="00C23744" w:rsidRDefault="00CB1D46" w:rsidP="001B00D9">
            <w:pPr>
              <w:pStyle w:val="TAH"/>
              <w:rPr>
                <w:rFonts w:asciiTheme="minorHAnsi" w:hAnsiTheme="minorHAnsi" w:cs="Arial"/>
                <w:szCs w:val="18"/>
                <w:lang w:eastAsia="en-US"/>
              </w:rPr>
            </w:pPr>
            <w:r w:rsidRPr="00C23744">
              <w:rPr>
                <w:rFonts w:asciiTheme="minorHAnsi" w:hAnsiTheme="minorHAnsi" w:cs="Arial"/>
                <w:szCs w:val="18"/>
                <w:lang w:eastAsia="en-US"/>
              </w:rPr>
              <w:t>Unit</w:t>
            </w:r>
          </w:p>
        </w:tc>
        <w:tc>
          <w:tcPr>
            <w:tcW w:w="2125" w:type="dxa"/>
            <w:vAlign w:val="center"/>
          </w:tcPr>
          <w:p w:rsidR="00CB1D46" w:rsidRPr="00C23744" w:rsidRDefault="00CB1D46" w:rsidP="001B00D9">
            <w:pPr>
              <w:pStyle w:val="TAH"/>
              <w:rPr>
                <w:rFonts w:asciiTheme="minorHAnsi" w:hAnsiTheme="minorHAnsi" w:cs="Arial"/>
                <w:szCs w:val="18"/>
              </w:rPr>
            </w:pPr>
            <w:r w:rsidRPr="00C23744">
              <w:rPr>
                <w:rFonts w:asciiTheme="minorHAnsi" w:hAnsiTheme="minorHAnsi" w:cs="Arial"/>
                <w:szCs w:val="18"/>
              </w:rPr>
              <w:t>Static CQI test (FR1)</w:t>
            </w:r>
          </w:p>
        </w:tc>
        <w:tc>
          <w:tcPr>
            <w:tcW w:w="1983" w:type="dxa"/>
            <w:vAlign w:val="center"/>
          </w:tcPr>
          <w:p w:rsidR="00CB1D46" w:rsidRPr="00C23744" w:rsidRDefault="00CB1D46" w:rsidP="001B00D9">
            <w:pPr>
              <w:pStyle w:val="TAH"/>
              <w:rPr>
                <w:rFonts w:asciiTheme="minorHAnsi" w:hAnsiTheme="minorHAnsi" w:cs="Arial"/>
                <w:szCs w:val="18"/>
              </w:rPr>
            </w:pPr>
            <w:r w:rsidRPr="00C23744">
              <w:rPr>
                <w:rFonts w:asciiTheme="minorHAnsi" w:hAnsiTheme="minorHAnsi" w:cs="Arial"/>
                <w:szCs w:val="18"/>
              </w:rPr>
              <w:t>Static CQI test (FR2)</w:t>
            </w:r>
          </w:p>
        </w:tc>
      </w:tr>
      <w:tr w:rsidR="00CB1D46" w:rsidRPr="00C23744" w:rsidTr="00CB1D46">
        <w:trPr>
          <w:trHeight w:val="70"/>
          <w:jc w:val="center"/>
        </w:trPr>
        <w:tc>
          <w:tcPr>
            <w:tcW w:w="7598" w:type="dxa"/>
            <w:gridSpan w:val="4"/>
            <w:vAlign w:val="center"/>
          </w:tcPr>
          <w:p w:rsidR="00CB1D46" w:rsidRPr="00C23744" w:rsidRDefault="00CB1D46" w:rsidP="004D5396">
            <w:pPr>
              <w:pStyle w:val="TAH"/>
              <w:rPr>
                <w:rFonts w:asciiTheme="minorHAnsi" w:hAnsiTheme="minorHAnsi" w:cs="Arial"/>
                <w:szCs w:val="18"/>
              </w:rPr>
            </w:pPr>
            <w:r w:rsidRPr="00C23744">
              <w:rPr>
                <w:rFonts w:asciiTheme="minorHAnsi" w:hAnsiTheme="minorHAnsi" w:cs="Arial"/>
                <w:szCs w:val="18"/>
              </w:rPr>
              <w:t>System parameter</w:t>
            </w:r>
          </w:p>
        </w:tc>
      </w:tr>
      <w:tr w:rsidR="00CB1D46" w:rsidRPr="00C23744" w:rsidTr="00CB1D46">
        <w:trPr>
          <w:trHeight w:val="70"/>
          <w:jc w:val="center"/>
        </w:trPr>
        <w:tc>
          <w:tcPr>
            <w:tcW w:w="2214"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 ??" w:hAnsiTheme="minorHAnsi" w:cs="Arial"/>
                <w:szCs w:val="18"/>
                <w:lang w:eastAsia="en-US"/>
              </w:rPr>
              <w:t>Bandwidth</w:t>
            </w:r>
            <w:r w:rsidRPr="00C23744">
              <w:rPr>
                <w:rFonts w:asciiTheme="minorHAnsi" w:eastAsiaTheme="minorEastAsia" w:hAnsiTheme="minorHAnsi" w:cs="Arial" w:hint="eastAsia"/>
                <w:szCs w:val="18"/>
              </w:rPr>
              <w:t>/SCS</w:t>
            </w:r>
          </w:p>
        </w:tc>
        <w:tc>
          <w:tcPr>
            <w:tcW w:w="1276" w:type="dxa"/>
            <w:vAlign w:val="center"/>
          </w:tcPr>
          <w:p w:rsidR="00CB1D46" w:rsidRPr="00C23744" w:rsidRDefault="00CB1D46" w:rsidP="001B00D9">
            <w:pPr>
              <w:pStyle w:val="TAC"/>
              <w:rPr>
                <w:rFonts w:asciiTheme="minorHAnsi" w:hAnsiTheme="minorHAnsi" w:cs="v5.0.0"/>
                <w:szCs w:val="18"/>
              </w:rPr>
            </w:pPr>
            <w:r w:rsidRPr="00C23744">
              <w:rPr>
                <w:rFonts w:asciiTheme="minorHAnsi" w:hAnsiTheme="minorHAnsi" w:cs="v5.0.0"/>
                <w:szCs w:val="18"/>
                <w:lang w:eastAsia="en-US"/>
              </w:rPr>
              <w:t>MHz</w:t>
            </w:r>
            <w:r w:rsidRPr="00C23744">
              <w:rPr>
                <w:rFonts w:asciiTheme="minorHAnsi" w:hAnsiTheme="minorHAnsi" w:cs="v5.0.0" w:hint="eastAsia"/>
                <w:szCs w:val="18"/>
              </w:rPr>
              <w:t>/kHz</w:t>
            </w:r>
          </w:p>
        </w:tc>
        <w:tc>
          <w:tcPr>
            <w:tcW w:w="2125" w:type="dxa"/>
            <w:vAlign w:val="center"/>
          </w:tcPr>
          <w:p w:rsidR="00CB1D46" w:rsidRPr="006B0260" w:rsidRDefault="006B0260" w:rsidP="001B00D9">
            <w:pPr>
              <w:pStyle w:val="TAC"/>
              <w:rPr>
                <w:rFonts w:asciiTheme="minorHAnsi" w:eastAsiaTheme="minorEastAsia" w:hAnsiTheme="minorHAnsi" w:cs="v5.0.0"/>
                <w:szCs w:val="18"/>
              </w:rPr>
            </w:pPr>
            <w:r>
              <w:rPr>
                <w:rFonts w:asciiTheme="minorHAnsi" w:eastAsiaTheme="minorEastAsia" w:hAnsiTheme="minorHAnsi" w:cs="v5.0.0" w:hint="eastAsia"/>
                <w:szCs w:val="18"/>
              </w:rPr>
              <w:t>20MHz</w:t>
            </w:r>
            <w:r w:rsidR="000171DE">
              <w:rPr>
                <w:rFonts w:asciiTheme="minorHAnsi" w:eastAsiaTheme="minorEastAsia" w:hAnsiTheme="minorHAnsi" w:cs="v5.0.0" w:hint="eastAsia"/>
                <w:szCs w:val="18"/>
              </w:rPr>
              <w:t>/</w:t>
            </w:r>
            <w:r>
              <w:rPr>
                <w:rFonts w:asciiTheme="minorHAnsi" w:eastAsiaTheme="minorEastAsia" w:hAnsiTheme="minorHAnsi" w:cs="v5.0.0" w:hint="eastAsia"/>
                <w:szCs w:val="18"/>
              </w:rPr>
              <w:t>30KHz</w:t>
            </w:r>
          </w:p>
        </w:tc>
        <w:tc>
          <w:tcPr>
            <w:tcW w:w="1983" w:type="dxa"/>
            <w:vAlign w:val="center"/>
          </w:tcPr>
          <w:p w:rsidR="00CB1D46" w:rsidRPr="00C23744" w:rsidRDefault="006B0260" w:rsidP="001B00D9">
            <w:pPr>
              <w:pStyle w:val="TAC"/>
              <w:rPr>
                <w:rFonts w:asciiTheme="minorHAnsi" w:eastAsiaTheme="minorEastAsia" w:hAnsiTheme="minorHAnsi" w:cs="v5.0.0"/>
                <w:szCs w:val="18"/>
              </w:rPr>
            </w:pPr>
            <w:r>
              <w:rPr>
                <w:rFonts w:asciiTheme="minorHAnsi" w:eastAsiaTheme="minorEastAsia" w:hAnsiTheme="minorHAnsi" w:cs="v5.0.0" w:hint="eastAsia"/>
                <w:szCs w:val="18"/>
              </w:rPr>
              <w:t>10</w:t>
            </w:r>
            <w:r w:rsidR="00CB1D46" w:rsidRPr="00C23744">
              <w:rPr>
                <w:rFonts w:asciiTheme="minorHAnsi" w:eastAsiaTheme="minorEastAsia" w:hAnsiTheme="minorHAnsi" w:cs="v5.0.0"/>
                <w:szCs w:val="18"/>
              </w:rPr>
              <w:t>0</w:t>
            </w:r>
            <w:r w:rsidR="00CB1D46" w:rsidRPr="00C23744">
              <w:rPr>
                <w:rFonts w:asciiTheme="minorHAnsi" w:eastAsiaTheme="minorEastAsia" w:hAnsiTheme="minorHAnsi" w:cs="v5.0.0" w:hint="eastAsia"/>
                <w:szCs w:val="18"/>
              </w:rPr>
              <w:t>MHz/60kHz</w:t>
            </w:r>
          </w:p>
        </w:tc>
      </w:tr>
      <w:tr w:rsidR="00CB1D46" w:rsidRPr="00C23744" w:rsidTr="00CB1D46">
        <w:trPr>
          <w:trHeight w:val="70"/>
          <w:jc w:val="center"/>
        </w:trPr>
        <w:tc>
          <w:tcPr>
            <w:tcW w:w="2214" w:type="dxa"/>
            <w:vAlign w:val="center"/>
          </w:tcPr>
          <w:p w:rsidR="00CB1D46" w:rsidRPr="00C23744" w:rsidRDefault="00CB1D46" w:rsidP="006E22A5">
            <w:pPr>
              <w:pStyle w:val="TAC"/>
              <w:rPr>
                <w:rFonts w:asciiTheme="minorHAnsi" w:eastAsiaTheme="minorEastAsia" w:hAnsiTheme="minorHAnsi" w:cs="v5.0.0"/>
                <w:szCs w:val="18"/>
              </w:rPr>
            </w:pPr>
            <w:r w:rsidRPr="00C23744">
              <w:rPr>
                <w:rFonts w:asciiTheme="minorHAnsi" w:eastAsia="?? ??" w:hAnsiTheme="minorHAnsi" w:cs="Arial"/>
                <w:szCs w:val="18"/>
                <w:lang w:eastAsia="en-US"/>
              </w:rPr>
              <w:t xml:space="preserve">Transmission </w:t>
            </w:r>
            <w:r w:rsidRPr="00C23744">
              <w:rPr>
                <w:rFonts w:asciiTheme="minorHAnsi" w:eastAsiaTheme="minorEastAsia" w:hAnsiTheme="minorHAnsi" w:cs="Arial"/>
                <w:szCs w:val="18"/>
              </w:rPr>
              <w:t>Scheme</w:t>
            </w:r>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1</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1</w:t>
            </w:r>
          </w:p>
        </w:tc>
      </w:tr>
      <w:tr w:rsidR="00CB1D46" w:rsidRPr="00C23744" w:rsidTr="00CB1D46">
        <w:trPr>
          <w:trHeight w:val="70"/>
          <w:jc w:val="center"/>
        </w:trPr>
        <w:tc>
          <w:tcPr>
            <w:tcW w:w="2214" w:type="dxa"/>
            <w:vAlign w:val="center"/>
          </w:tcPr>
          <w:p w:rsidR="00CB1D46" w:rsidRPr="00C23744" w:rsidRDefault="00CB1D46" w:rsidP="006E22A5">
            <w:pPr>
              <w:pStyle w:val="TAC"/>
              <w:rPr>
                <w:rFonts w:asciiTheme="minorHAnsi" w:eastAsiaTheme="minorEastAsia" w:hAnsiTheme="minorHAnsi" w:cs="Arial"/>
                <w:szCs w:val="18"/>
              </w:rPr>
            </w:pPr>
            <w:r w:rsidRPr="00C23744">
              <w:rPr>
                <w:rFonts w:asciiTheme="minorHAnsi" w:eastAsiaTheme="minorEastAsia" w:hAnsiTheme="minorHAnsi" w:cs="Arial"/>
                <w:szCs w:val="18"/>
              </w:rPr>
              <w:t>Duplex Mode</w:t>
            </w:r>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FDD &amp;TDD</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TDD</w:t>
            </w:r>
          </w:p>
        </w:tc>
      </w:tr>
      <w:tr w:rsidR="00EA29F4" w:rsidRPr="00C23744" w:rsidTr="00CB1D46">
        <w:trPr>
          <w:trHeight w:val="70"/>
          <w:jc w:val="center"/>
        </w:trPr>
        <w:tc>
          <w:tcPr>
            <w:tcW w:w="2214" w:type="dxa"/>
            <w:vAlign w:val="center"/>
          </w:tcPr>
          <w:p w:rsidR="00EA29F4" w:rsidRPr="00C23744" w:rsidRDefault="00EA29F4" w:rsidP="006E22A5">
            <w:pPr>
              <w:pStyle w:val="TAC"/>
              <w:rPr>
                <w:rFonts w:asciiTheme="minorHAnsi" w:eastAsiaTheme="minorEastAsia" w:hAnsiTheme="minorHAnsi" w:cs="Arial"/>
                <w:szCs w:val="18"/>
              </w:rPr>
            </w:pPr>
            <w:r w:rsidRPr="00C23744">
              <w:rPr>
                <w:rFonts w:asciiTheme="minorHAnsi" w:eastAsiaTheme="minorEastAsia" w:hAnsiTheme="minorHAnsi" w:cs="Arial" w:hint="eastAsia"/>
                <w:szCs w:val="18"/>
              </w:rPr>
              <w:t>DLUL configuration</w:t>
            </w:r>
          </w:p>
        </w:tc>
        <w:tc>
          <w:tcPr>
            <w:tcW w:w="1276" w:type="dxa"/>
            <w:vAlign w:val="center"/>
          </w:tcPr>
          <w:p w:rsidR="00EA29F4" w:rsidRPr="00C23744" w:rsidRDefault="00EA29F4" w:rsidP="001B00D9">
            <w:pPr>
              <w:pStyle w:val="TAC"/>
              <w:rPr>
                <w:rFonts w:asciiTheme="minorHAnsi" w:hAnsiTheme="minorHAnsi" w:cs="v5.0.0"/>
                <w:szCs w:val="18"/>
                <w:lang w:eastAsia="en-US"/>
              </w:rPr>
            </w:pPr>
          </w:p>
        </w:tc>
        <w:tc>
          <w:tcPr>
            <w:tcW w:w="2125" w:type="dxa"/>
            <w:vAlign w:val="center"/>
          </w:tcPr>
          <w:p w:rsidR="00EA29F4" w:rsidRPr="00C23744" w:rsidRDefault="00EA29F4"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EA29F4" w:rsidRPr="00C23744" w:rsidRDefault="00EA29F4"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CB1D46" w:rsidRPr="00C23744" w:rsidTr="00CB1D46">
        <w:trPr>
          <w:trHeight w:val="70"/>
          <w:jc w:val="center"/>
        </w:trPr>
        <w:tc>
          <w:tcPr>
            <w:tcW w:w="2214" w:type="dxa"/>
            <w:vAlign w:val="center"/>
          </w:tcPr>
          <w:p w:rsidR="00CB1D46" w:rsidRPr="00C23744" w:rsidRDefault="00CB1D46" w:rsidP="001B00D9">
            <w:pPr>
              <w:pStyle w:val="TAC"/>
              <w:rPr>
                <w:rFonts w:asciiTheme="minorHAnsi" w:eastAsia="?? ??" w:hAnsiTheme="minorHAnsi" w:cs="v5.0.0"/>
                <w:szCs w:val="18"/>
                <w:lang w:eastAsia="en-US"/>
              </w:rPr>
            </w:pPr>
            <w:r w:rsidRPr="00C23744">
              <w:rPr>
                <w:rFonts w:asciiTheme="minorHAnsi" w:eastAsia="?? ??" w:hAnsiTheme="minorHAnsi" w:cs="v5.0.0"/>
                <w:szCs w:val="18"/>
                <w:lang w:eastAsia="en-US"/>
              </w:rPr>
              <w:t>Propagation channel</w:t>
            </w:r>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AWGN</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AWGN</w:t>
            </w:r>
          </w:p>
        </w:tc>
      </w:tr>
      <w:tr w:rsidR="00CB1D46" w:rsidRPr="00C23744" w:rsidTr="00CB1D46">
        <w:trPr>
          <w:trHeight w:val="70"/>
          <w:jc w:val="center"/>
        </w:trPr>
        <w:tc>
          <w:tcPr>
            <w:tcW w:w="2214" w:type="dxa"/>
            <w:vAlign w:val="center"/>
          </w:tcPr>
          <w:p w:rsidR="00CB1D46" w:rsidRPr="00C23744" w:rsidRDefault="00CB1D46" w:rsidP="001B00D9">
            <w:pPr>
              <w:pStyle w:val="TAC"/>
              <w:rPr>
                <w:rFonts w:asciiTheme="minorHAnsi" w:eastAsia="?? ??" w:hAnsiTheme="minorHAnsi" w:cs="Arial"/>
                <w:kern w:val="2"/>
                <w:szCs w:val="18"/>
                <w:lang w:eastAsia="en-US"/>
              </w:rPr>
            </w:pPr>
            <w:r w:rsidRPr="00C23744">
              <w:rPr>
                <w:rFonts w:asciiTheme="minorHAnsi" w:eastAsia="?? ??" w:hAnsiTheme="minorHAnsi" w:cs="Arial"/>
                <w:kern w:val="2"/>
                <w:szCs w:val="18"/>
                <w:lang w:eastAsia="en-US"/>
              </w:rPr>
              <w:t>Correlation and antenna configuration</w:t>
            </w:r>
          </w:p>
        </w:tc>
        <w:tc>
          <w:tcPr>
            <w:tcW w:w="1276" w:type="dxa"/>
            <w:vAlign w:val="center"/>
          </w:tcPr>
          <w:p w:rsidR="00CB1D46" w:rsidRPr="00C23744" w:rsidRDefault="00CB1D46" w:rsidP="001B00D9">
            <w:pPr>
              <w:pStyle w:val="TAC"/>
              <w:rPr>
                <w:rFonts w:asciiTheme="minorHAnsi" w:hAnsiTheme="minorHAnsi" w:cs="Arial"/>
                <w:kern w:val="2"/>
                <w:szCs w:val="18"/>
                <w:lang w:eastAsia="en-US"/>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 xml:space="preserve">2Rx 2*2 with </w:t>
            </w:r>
            <w:r w:rsidR="00C23744" w:rsidRPr="00C23744">
              <w:rPr>
                <w:rFonts w:asciiTheme="minorHAnsi" w:eastAsiaTheme="minorEastAsia" w:hAnsiTheme="minorHAnsi" w:cs="v5.0.0"/>
                <w:position w:val="-30"/>
                <w:szCs w:val="18"/>
              </w:rPr>
              <w:object w:dxaOrig="1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9.25pt" o:ole="">
                  <v:imagedata r:id="rId14" o:title=""/>
                </v:shape>
                <o:OLEObject Type="Embed" ProgID="Equation.3" ShapeID="_x0000_i1025" DrawAspect="Content" ObjectID="_1587800908" r:id="rId15"/>
              </w:object>
            </w:r>
            <w:r w:rsidRPr="00C23744">
              <w:rPr>
                <w:rFonts w:asciiTheme="minorHAnsi" w:eastAsiaTheme="minorEastAsia" w:hAnsiTheme="minorHAnsi" w:cs="v5.0.0"/>
                <w:szCs w:val="18"/>
              </w:rPr>
              <w:t xml:space="preserve"> </w:t>
            </w:r>
          </w:p>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4Rx: 2*4 with</w:t>
            </w:r>
          </w:p>
          <w:p w:rsidR="00CB1D46" w:rsidRPr="00C23744" w:rsidRDefault="00CB1D46" w:rsidP="006E22A5">
            <w:pPr>
              <w:pStyle w:val="TAC"/>
              <w:rPr>
                <w:rFonts w:asciiTheme="minorHAnsi" w:hAnsiTheme="minorHAnsi" w:cs="Arial"/>
                <w:kern w:val="2"/>
                <w:szCs w:val="18"/>
              </w:rPr>
            </w:pPr>
            <w:r w:rsidRPr="00C23744">
              <w:rPr>
                <w:rFonts w:asciiTheme="minorHAnsi" w:eastAsiaTheme="minorEastAsia" w:hAnsiTheme="minorHAnsi" w:cs="v5.0.0"/>
                <w:szCs w:val="18"/>
              </w:rPr>
              <w:object w:dxaOrig="1900" w:dyaOrig="720">
                <v:shape id="_x0000_i1026" type="#_x0000_t75" style="width:54.75pt;height:24.75pt" o:ole="">
                  <v:imagedata r:id="rId16" o:title=""/>
                </v:shape>
                <o:OLEObject Type="Embed" ProgID="Equation.DSMT4" ShapeID="_x0000_i1026" DrawAspect="Content" ObjectID="_1587800909" r:id="rId17"/>
              </w:object>
            </w:r>
          </w:p>
        </w:tc>
        <w:tc>
          <w:tcPr>
            <w:tcW w:w="1983" w:type="dxa"/>
            <w:vAlign w:val="center"/>
          </w:tcPr>
          <w:p w:rsidR="00CB1D46" w:rsidRPr="00C23744" w:rsidRDefault="00CB1D46" w:rsidP="006E22A5">
            <w:pPr>
              <w:pStyle w:val="TAC"/>
              <w:rPr>
                <w:rFonts w:asciiTheme="minorHAnsi" w:eastAsiaTheme="minorEastAsia" w:hAnsiTheme="minorHAnsi" w:cs="v5.0.0"/>
                <w:szCs w:val="18"/>
              </w:rPr>
            </w:pPr>
            <w:r w:rsidRPr="00C23744">
              <w:rPr>
                <w:rFonts w:asciiTheme="minorHAnsi" w:eastAsiaTheme="minorEastAsia" w:hAnsiTheme="minorHAnsi" w:cs="v5.0.0"/>
                <w:szCs w:val="18"/>
              </w:rPr>
              <w:t xml:space="preserve">2Rx 2*2 with </w:t>
            </w:r>
            <w:r w:rsidRPr="00C23744">
              <w:rPr>
                <w:rFonts w:asciiTheme="minorHAnsi" w:eastAsiaTheme="minorEastAsia" w:hAnsiTheme="minorHAnsi" w:cs="v5.0.0"/>
                <w:szCs w:val="18"/>
              </w:rPr>
              <w:object w:dxaOrig="1480" w:dyaOrig="720" w14:anchorId="173E6460">
                <v:shape id="_x0000_i1027" type="#_x0000_t75" style="width:54.75pt;height:26.25pt" o:ole="">
                  <v:imagedata r:id="rId18" o:title=""/>
                </v:shape>
                <o:OLEObject Type="Embed" ProgID="Equation.3" ShapeID="_x0000_i1027" DrawAspect="Content" ObjectID="_1587800910" r:id="rId19"/>
              </w:object>
            </w:r>
            <w:r w:rsidRPr="00C23744">
              <w:rPr>
                <w:rFonts w:asciiTheme="minorHAnsi" w:eastAsiaTheme="minorEastAsia" w:hAnsiTheme="minorHAnsi" w:cs="v5.0.0"/>
                <w:szCs w:val="18"/>
              </w:rPr>
              <w:t xml:space="preserve"> </w:t>
            </w:r>
          </w:p>
        </w:tc>
      </w:tr>
      <w:tr w:rsidR="00CB1D46" w:rsidRPr="00C23744" w:rsidTr="00CB1D46">
        <w:trPr>
          <w:trHeight w:val="70"/>
          <w:jc w:val="center"/>
        </w:trPr>
        <w:tc>
          <w:tcPr>
            <w:tcW w:w="7598" w:type="dxa"/>
            <w:gridSpan w:val="4"/>
            <w:vAlign w:val="center"/>
          </w:tcPr>
          <w:p w:rsidR="00CB1D46" w:rsidRPr="00C23744" w:rsidRDefault="00CB1D46" w:rsidP="00EA29F4">
            <w:pPr>
              <w:pStyle w:val="TAH"/>
              <w:rPr>
                <w:rFonts w:asciiTheme="minorHAnsi" w:eastAsia="?? ??" w:hAnsiTheme="minorHAnsi" w:cs="v5.0.0"/>
                <w:szCs w:val="18"/>
                <w:lang w:eastAsia="en-US"/>
              </w:rPr>
            </w:pPr>
            <w:r w:rsidRPr="00C23744">
              <w:rPr>
                <w:rFonts w:asciiTheme="minorHAnsi" w:hAnsiTheme="minorHAnsi" w:cs="Arial"/>
                <w:szCs w:val="18"/>
              </w:rPr>
              <w:t>CSI-RS resource setting (periodic)</w:t>
            </w:r>
          </w:p>
        </w:tc>
      </w:tr>
      <w:tr w:rsidR="00CB1D46" w:rsidRPr="00C23744" w:rsidTr="00CB1D46">
        <w:trPr>
          <w:trHeight w:val="70"/>
          <w:jc w:val="center"/>
        </w:trPr>
        <w:tc>
          <w:tcPr>
            <w:tcW w:w="2214" w:type="dxa"/>
            <w:vAlign w:val="center"/>
          </w:tcPr>
          <w:p w:rsidR="00CB1D46" w:rsidRPr="00C23744" w:rsidRDefault="00AF089E" w:rsidP="00AF089E">
            <w:pPr>
              <w:pStyle w:val="TAC"/>
              <w:rPr>
                <w:rFonts w:asciiTheme="minorHAnsi" w:hAnsiTheme="minorHAnsi" w:cs="Arial"/>
                <w:szCs w:val="18"/>
              </w:rPr>
            </w:pPr>
            <w:proofErr w:type="spellStart"/>
            <w:r>
              <w:rPr>
                <w:rFonts w:asciiTheme="minorHAnsi" w:eastAsiaTheme="minorEastAsia" w:hAnsiTheme="minorHAnsi" w:cs="v5.0.0" w:hint="eastAsia"/>
                <w:szCs w:val="18"/>
              </w:rPr>
              <w:t>resourceConfigType</w:t>
            </w:r>
            <w:proofErr w:type="spellEnd"/>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EA29F4"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CB1D46" w:rsidRPr="00C23744" w:rsidRDefault="00EA29F4"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1B6C19" w:rsidRPr="00C23744" w:rsidTr="00CB1D46">
        <w:trPr>
          <w:trHeight w:val="70"/>
          <w:jc w:val="center"/>
        </w:trPr>
        <w:tc>
          <w:tcPr>
            <w:tcW w:w="2214" w:type="dxa"/>
            <w:vAlign w:val="center"/>
          </w:tcPr>
          <w:p w:rsidR="001B6C19" w:rsidRPr="00C23744" w:rsidRDefault="001B6C19" w:rsidP="00375BC9">
            <w:pPr>
              <w:pStyle w:val="TAC"/>
              <w:rPr>
                <w:rFonts w:asciiTheme="minorHAnsi" w:hAnsiTheme="minorHAnsi" w:cs="Arial"/>
                <w:szCs w:val="18"/>
              </w:rPr>
            </w:pPr>
            <w:r w:rsidRPr="00C23744">
              <w:rPr>
                <w:rFonts w:asciiTheme="minorHAnsi" w:hAnsiTheme="minorHAnsi" w:cs="Arial"/>
                <w:szCs w:val="18"/>
                <w:lang w:eastAsia="en-US"/>
              </w:rPr>
              <w:t>CSI-RS</w:t>
            </w:r>
            <w:r w:rsidRPr="00C23744">
              <w:rPr>
                <w:rFonts w:asciiTheme="minorHAnsi" w:hAnsiTheme="minorHAnsi" w:cs="Arial"/>
                <w:szCs w:val="18"/>
              </w:rPr>
              <w:t>/CSI-IM</w:t>
            </w:r>
            <w:r w:rsidRPr="00C23744">
              <w:rPr>
                <w:rFonts w:asciiTheme="minorHAnsi" w:hAnsiTheme="minorHAnsi" w:cs="Arial"/>
                <w:szCs w:val="18"/>
                <w:lang w:eastAsia="en-US"/>
              </w:rPr>
              <w:t xml:space="preserve"> periodicity and </w:t>
            </w:r>
            <w:r w:rsidRPr="00C23744">
              <w:rPr>
                <w:rFonts w:asciiTheme="minorHAnsi" w:hAnsiTheme="minorHAnsi" w:cs="Arial" w:hint="eastAsia"/>
                <w:szCs w:val="18"/>
              </w:rPr>
              <w:t>slot</w:t>
            </w:r>
            <w:r w:rsidRPr="00C23744">
              <w:rPr>
                <w:rFonts w:asciiTheme="minorHAnsi" w:hAnsiTheme="minorHAnsi" w:cs="Arial"/>
                <w:szCs w:val="18"/>
                <w:lang w:eastAsia="en-US"/>
              </w:rPr>
              <w:t xml:space="preserve"> offset</w:t>
            </w:r>
            <w:r w:rsidRPr="00C23744">
              <w:rPr>
                <w:rFonts w:asciiTheme="minorHAnsi" w:hAnsiTheme="minorHAnsi" w:cs="Arial"/>
                <w:szCs w:val="18"/>
              </w:rPr>
              <w:t xml:space="preserve"> </w:t>
            </w:r>
          </w:p>
        </w:tc>
        <w:tc>
          <w:tcPr>
            <w:tcW w:w="1276" w:type="dxa"/>
            <w:vAlign w:val="center"/>
          </w:tcPr>
          <w:p w:rsidR="001B6C19" w:rsidRPr="00C23744" w:rsidRDefault="001B6C19" w:rsidP="00375BC9">
            <w:pPr>
              <w:pStyle w:val="TAC"/>
              <w:rPr>
                <w:rFonts w:asciiTheme="minorHAnsi" w:hAnsiTheme="minorHAnsi" w:cs="v5.0.0"/>
                <w:szCs w:val="18"/>
                <w:lang w:eastAsia="en-US"/>
              </w:rPr>
            </w:pPr>
          </w:p>
        </w:tc>
        <w:tc>
          <w:tcPr>
            <w:tcW w:w="2125" w:type="dxa"/>
            <w:vAlign w:val="center"/>
          </w:tcPr>
          <w:p w:rsidR="001B6C19" w:rsidRPr="00C23744" w:rsidRDefault="001B6C19"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1B6C19" w:rsidRPr="00C23744" w:rsidRDefault="001B6C19"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CB1D46" w:rsidRPr="00C23744" w:rsidTr="00CB1D46">
        <w:trPr>
          <w:trHeight w:val="70"/>
          <w:jc w:val="center"/>
        </w:trPr>
        <w:tc>
          <w:tcPr>
            <w:tcW w:w="2214" w:type="dxa"/>
            <w:vAlign w:val="center"/>
          </w:tcPr>
          <w:p w:rsidR="00CB1D46" w:rsidRPr="00C23744" w:rsidRDefault="00CB1D46" w:rsidP="001B00D9">
            <w:pPr>
              <w:pStyle w:val="TAC"/>
              <w:rPr>
                <w:rFonts w:asciiTheme="minorHAnsi" w:hAnsiTheme="minorHAnsi" w:cs="Arial"/>
                <w:szCs w:val="18"/>
              </w:rPr>
            </w:pPr>
            <w:r w:rsidRPr="00C23744">
              <w:rPr>
                <w:rFonts w:asciiTheme="minorHAnsi" w:hAnsiTheme="minorHAnsi" w:cs="Arial"/>
                <w:szCs w:val="18"/>
              </w:rPr>
              <w:t>NZP CSI-RS ports</w:t>
            </w:r>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2</w:t>
            </w:r>
          </w:p>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port {3000,3001}</w:t>
            </w:r>
          </w:p>
        </w:tc>
        <w:tc>
          <w:tcPr>
            <w:tcW w:w="1983" w:type="dxa"/>
            <w:vAlign w:val="center"/>
          </w:tcPr>
          <w:p w:rsidR="00CB1D46" w:rsidRPr="00C23744" w:rsidRDefault="00CB1D46" w:rsidP="006E22A5">
            <w:pPr>
              <w:pStyle w:val="TAC"/>
              <w:rPr>
                <w:rFonts w:asciiTheme="minorHAnsi" w:eastAsiaTheme="minorEastAsia" w:hAnsiTheme="minorHAnsi" w:cs="v5.0.0"/>
                <w:szCs w:val="18"/>
              </w:rPr>
            </w:pPr>
            <w:r w:rsidRPr="00C23744">
              <w:rPr>
                <w:rFonts w:asciiTheme="minorHAnsi" w:eastAsiaTheme="minorEastAsia" w:hAnsiTheme="minorHAnsi" w:cs="v5.0.0"/>
                <w:szCs w:val="18"/>
              </w:rPr>
              <w:t>2</w:t>
            </w:r>
          </w:p>
          <w:p w:rsidR="00CB1D46" w:rsidRPr="00C23744" w:rsidRDefault="00CB1D46" w:rsidP="006E22A5">
            <w:pPr>
              <w:pStyle w:val="TAC"/>
              <w:rPr>
                <w:rFonts w:asciiTheme="minorHAnsi" w:eastAsia="?? ??" w:hAnsiTheme="minorHAnsi" w:cs="v5.0.0"/>
                <w:szCs w:val="18"/>
                <w:lang w:eastAsia="en-US"/>
              </w:rPr>
            </w:pPr>
            <w:r w:rsidRPr="00C23744">
              <w:rPr>
                <w:rFonts w:asciiTheme="minorHAnsi" w:eastAsiaTheme="minorEastAsia" w:hAnsiTheme="minorHAnsi" w:cs="v5.0.0"/>
                <w:szCs w:val="18"/>
              </w:rPr>
              <w:t>port {3000,3001}</w:t>
            </w:r>
          </w:p>
        </w:tc>
      </w:tr>
      <w:tr w:rsidR="00CB1D46" w:rsidRPr="00C23744" w:rsidTr="00CB1D46">
        <w:trPr>
          <w:trHeight w:val="70"/>
          <w:jc w:val="center"/>
        </w:trPr>
        <w:tc>
          <w:tcPr>
            <w:tcW w:w="2214"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 xml:space="preserve">NZP CSI-RS </w:t>
            </w:r>
            <w:r w:rsidRPr="00C23744">
              <w:rPr>
                <w:rFonts w:asciiTheme="minorHAnsi" w:eastAsia="?? ??" w:hAnsiTheme="minorHAnsi" w:cs="v5.0.0"/>
                <w:szCs w:val="18"/>
                <w:lang w:eastAsia="en-US"/>
              </w:rPr>
              <w:t>configuration</w:t>
            </w:r>
          </w:p>
          <w:p w:rsidR="00CB1D46" w:rsidRPr="00C23744" w:rsidRDefault="00CB1D46" w:rsidP="00EA29F4">
            <w:pPr>
              <w:pStyle w:val="TAC"/>
              <w:rPr>
                <w:rFonts w:asciiTheme="minorHAnsi" w:eastAsiaTheme="minorEastAsia" w:hAnsiTheme="minorHAnsi" w:cs="v5.0.0"/>
                <w:i/>
                <w:szCs w:val="18"/>
              </w:rPr>
            </w:pPr>
            <w:r w:rsidRPr="00C23744">
              <w:rPr>
                <w:rFonts w:asciiTheme="minorHAnsi" w:eastAsiaTheme="minorEastAsia" w:hAnsiTheme="minorHAnsi" w:cs="v5.0.0" w:hint="eastAsia"/>
                <w:i/>
                <w:szCs w:val="18"/>
              </w:rPr>
              <w:t xml:space="preserve">CDM type/CSIRS </w:t>
            </w:r>
            <w:r w:rsidRPr="00C23744">
              <w:rPr>
                <w:rFonts w:asciiTheme="minorHAnsi" w:eastAsiaTheme="minorEastAsia" w:hAnsiTheme="minorHAnsi" w:cs="v5.0.0"/>
                <w:i/>
                <w:szCs w:val="18"/>
              </w:rPr>
              <w:t>resource</w:t>
            </w:r>
            <w:r w:rsidRPr="00C23744">
              <w:rPr>
                <w:rFonts w:asciiTheme="minorHAnsi" w:eastAsiaTheme="minorEastAsia" w:hAnsiTheme="minorHAnsi" w:cs="v5.0.0" w:hint="eastAsia"/>
                <w:i/>
                <w:szCs w:val="18"/>
              </w:rPr>
              <w:t xml:space="preserve"> mapping/CSI-RS-Density</w:t>
            </w:r>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5D7CDF" w:rsidP="001B00D9">
            <w:pPr>
              <w:pStyle w:val="TAC"/>
              <w:rPr>
                <w:rFonts w:asciiTheme="minorHAnsi" w:eastAsiaTheme="minorEastAsia" w:hAnsiTheme="minorHAnsi" w:cs="v5.0.0"/>
                <w:szCs w:val="18"/>
              </w:rPr>
            </w:pPr>
            <w:r>
              <w:rPr>
                <w:rFonts w:asciiTheme="minorHAnsi" w:eastAsiaTheme="minorEastAsia" w:hAnsiTheme="minorHAnsi" w:cs="v5.0.0" w:hint="eastAsia"/>
                <w:szCs w:val="18"/>
              </w:rPr>
              <w:t>FD-CDM2/density 1</w:t>
            </w:r>
          </w:p>
        </w:tc>
        <w:tc>
          <w:tcPr>
            <w:tcW w:w="1983" w:type="dxa"/>
            <w:vAlign w:val="center"/>
          </w:tcPr>
          <w:p w:rsidR="00CB1D46" w:rsidRPr="00C23744" w:rsidRDefault="005D7CDF" w:rsidP="001B00D9">
            <w:pPr>
              <w:pStyle w:val="TAC"/>
              <w:rPr>
                <w:rFonts w:asciiTheme="minorHAnsi" w:eastAsiaTheme="minorEastAsia" w:hAnsiTheme="minorHAnsi" w:cs="v5.0.0"/>
                <w:szCs w:val="18"/>
              </w:rPr>
            </w:pPr>
            <w:r>
              <w:rPr>
                <w:rFonts w:asciiTheme="minorHAnsi" w:eastAsiaTheme="minorEastAsia" w:hAnsiTheme="minorHAnsi" w:cs="v5.0.0" w:hint="eastAsia"/>
                <w:szCs w:val="18"/>
              </w:rPr>
              <w:t>FD-CDM2/density 1</w:t>
            </w:r>
          </w:p>
        </w:tc>
      </w:tr>
      <w:tr w:rsidR="00CB1D46" w:rsidRPr="00C23744" w:rsidTr="00CB1D46">
        <w:trPr>
          <w:trHeight w:val="70"/>
          <w:jc w:val="center"/>
        </w:trPr>
        <w:tc>
          <w:tcPr>
            <w:tcW w:w="2214"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CSI-IM configuration</w:t>
            </w:r>
          </w:p>
        </w:tc>
        <w:tc>
          <w:tcPr>
            <w:tcW w:w="1276" w:type="dxa"/>
            <w:vAlign w:val="center"/>
          </w:tcPr>
          <w:p w:rsidR="00CB1D46" w:rsidRPr="00C23744" w:rsidRDefault="00CB1D46" w:rsidP="001B00D9">
            <w:pPr>
              <w:pStyle w:val="TAC"/>
              <w:rPr>
                <w:rFonts w:asciiTheme="minorHAnsi" w:hAnsiTheme="minorHAnsi" w:cs="v5.0.0"/>
                <w:szCs w:val="18"/>
                <w:lang w:eastAsia="en-US"/>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FFS</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FFS</w:t>
            </w:r>
          </w:p>
        </w:tc>
      </w:tr>
      <w:tr w:rsidR="00CB1D46" w:rsidRPr="00C23744" w:rsidTr="000D5A87">
        <w:trPr>
          <w:trHeight w:val="70"/>
          <w:jc w:val="center"/>
        </w:trPr>
        <w:tc>
          <w:tcPr>
            <w:tcW w:w="7598" w:type="dxa"/>
            <w:gridSpan w:val="4"/>
            <w:vAlign w:val="center"/>
          </w:tcPr>
          <w:p w:rsidR="00CB1D46" w:rsidRPr="00C23744" w:rsidRDefault="00CB1D46" w:rsidP="00EA29F4">
            <w:pPr>
              <w:pStyle w:val="TAH"/>
              <w:rPr>
                <w:rFonts w:asciiTheme="minorHAnsi" w:eastAsiaTheme="minorEastAsia" w:hAnsiTheme="minorHAnsi" w:cs="v5.0.0"/>
                <w:szCs w:val="18"/>
              </w:rPr>
            </w:pPr>
            <w:r w:rsidRPr="00C23744">
              <w:rPr>
                <w:rFonts w:asciiTheme="minorHAnsi" w:hAnsiTheme="minorHAnsi" w:cs="Arial" w:hint="eastAsia"/>
                <w:szCs w:val="18"/>
              </w:rPr>
              <w:t>CSI report setting (periodic)</w:t>
            </w:r>
          </w:p>
        </w:tc>
      </w:tr>
      <w:tr w:rsidR="001B6C19" w:rsidRPr="00C23744" w:rsidTr="007D5F96">
        <w:trPr>
          <w:trHeight w:val="70"/>
          <w:jc w:val="center"/>
        </w:trPr>
        <w:tc>
          <w:tcPr>
            <w:tcW w:w="2214" w:type="dxa"/>
            <w:vAlign w:val="center"/>
          </w:tcPr>
          <w:p w:rsidR="001B6C19" w:rsidRPr="00C23744" w:rsidRDefault="001B6C19" w:rsidP="001B00D9">
            <w:pPr>
              <w:pStyle w:val="TAC"/>
              <w:rPr>
                <w:rFonts w:asciiTheme="minorHAnsi" w:eastAsiaTheme="minorEastAsia" w:hAnsiTheme="minorHAnsi" w:cs="v5.0.0"/>
                <w:szCs w:val="18"/>
              </w:rPr>
            </w:pPr>
            <w:proofErr w:type="spellStart"/>
            <w:r>
              <w:rPr>
                <w:rFonts w:asciiTheme="minorHAnsi" w:eastAsiaTheme="minorEastAsia" w:hAnsiTheme="minorHAnsi" w:cs="v5.0.0" w:hint="eastAsia"/>
                <w:szCs w:val="18"/>
              </w:rPr>
              <w:t>reportConfigType</w:t>
            </w:r>
            <w:proofErr w:type="spellEnd"/>
          </w:p>
        </w:tc>
        <w:tc>
          <w:tcPr>
            <w:tcW w:w="1276" w:type="dxa"/>
            <w:vAlign w:val="center"/>
          </w:tcPr>
          <w:p w:rsidR="001B6C19" w:rsidRPr="00C23744" w:rsidRDefault="001B6C19" w:rsidP="001B00D9">
            <w:pPr>
              <w:pStyle w:val="TAC"/>
              <w:rPr>
                <w:rFonts w:asciiTheme="minorHAnsi" w:eastAsiaTheme="minorEastAsia" w:hAnsiTheme="minorHAnsi" w:cs="v5.0.0"/>
                <w:szCs w:val="18"/>
              </w:rPr>
            </w:pPr>
          </w:p>
        </w:tc>
        <w:tc>
          <w:tcPr>
            <w:tcW w:w="2125" w:type="dxa"/>
          </w:tcPr>
          <w:p w:rsidR="001B6C19" w:rsidRDefault="001B6C19" w:rsidP="001B6C19">
            <w:pPr>
              <w:jc w:val="center"/>
            </w:pPr>
            <w:r w:rsidRPr="009726D6">
              <w:rPr>
                <w:rFonts w:cs="Arial" w:hint="eastAsia"/>
                <w:szCs w:val="18"/>
              </w:rPr>
              <w:t>periodic</w:t>
            </w:r>
          </w:p>
        </w:tc>
        <w:tc>
          <w:tcPr>
            <w:tcW w:w="1983" w:type="dxa"/>
          </w:tcPr>
          <w:p w:rsidR="001B6C19" w:rsidRDefault="001B6C19" w:rsidP="001B6C19">
            <w:pPr>
              <w:jc w:val="center"/>
            </w:pPr>
            <w:r w:rsidRPr="009726D6">
              <w:rPr>
                <w:rFonts w:cs="Arial" w:hint="eastAsia"/>
                <w:szCs w:val="18"/>
              </w:rPr>
              <w:t>periodic</w:t>
            </w:r>
          </w:p>
        </w:tc>
      </w:tr>
      <w:tr w:rsidR="001B6C19" w:rsidRPr="00C23744" w:rsidTr="00CB1D46">
        <w:trPr>
          <w:trHeight w:val="70"/>
          <w:jc w:val="center"/>
        </w:trPr>
        <w:tc>
          <w:tcPr>
            <w:tcW w:w="2214" w:type="dxa"/>
            <w:vAlign w:val="center"/>
          </w:tcPr>
          <w:p w:rsidR="001B6C19" w:rsidRPr="00C23744" w:rsidRDefault="001B6C19"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Reporting periodicity</w:t>
            </w:r>
            <w:r w:rsidRPr="00C23744">
              <w:rPr>
                <w:rFonts w:asciiTheme="minorHAnsi" w:eastAsiaTheme="minorEastAsia" w:hAnsiTheme="minorHAnsi" w:cs="v5.0.0" w:hint="eastAsia"/>
                <w:szCs w:val="18"/>
              </w:rPr>
              <w:t xml:space="preserve"> and   slot offset</w:t>
            </w:r>
          </w:p>
        </w:tc>
        <w:tc>
          <w:tcPr>
            <w:tcW w:w="1276" w:type="dxa"/>
            <w:vAlign w:val="center"/>
          </w:tcPr>
          <w:p w:rsidR="001B6C19" w:rsidRPr="00C23744" w:rsidRDefault="001B6C19" w:rsidP="00375BC9">
            <w:pPr>
              <w:pStyle w:val="TAC"/>
              <w:rPr>
                <w:rFonts w:asciiTheme="minorHAnsi" w:eastAsiaTheme="minorEastAsia" w:hAnsiTheme="minorHAnsi" w:cs="v5.0.0"/>
                <w:szCs w:val="18"/>
              </w:rPr>
            </w:pPr>
          </w:p>
        </w:tc>
        <w:tc>
          <w:tcPr>
            <w:tcW w:w="2125" w:type="dxa"/>
            <w:vAlign w:val="center"/>
          </w:tcPr>
          <w:p w:rsidR="001B6C19" w:rsidRPr="00C23744" w:rsidRDefault="001B6C19"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1B6C19" w:rsidRPr="00C23744" w:rsidRDefault="001B6C19"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6B0260" w:rsidRPr="00C23744" w:rsidTr="00CB1D46">
        <w:trPr>
          <w:trHeight w:val="70"/>
          <w:jc w:val="center"/>
        </w:trPr>
        <w:tc>
          <w:tcPr>
            <w:tcW w:w="2214" w:type="dxa"/>
            <w:vAlign w:val="center"/>
          </w:tcPr>
          <w:p w:rsidR="006B0260" w:rsidRPr="00C23744" w:rsidRDefault="006B0260" w:rsidP="001B00D9">
            <w:pPr>
              <w:pStyle w:val="TAC"/>
              <w:rPr>
                <w:rFonts w:asciiTheme="minorHAnsi" w:eastAsiaTheme="minorEastAsia" w:hAnsiTheme="minorHAnsi" w:cs="v5.0.0"/>
                <w:szCs w:val="18"/>
              </w:rPr>
            </w:pPr>
            <w:r>
              <w:rPr>
                <w:rFonts w:asciiTheme="minorHAnsi" w:eastAsiaTheme="minorEastAsia" w:hAnsiTheme="minorHAnsi" w:cs="v5.0.0" w:hint="eastAsia"/>
                <w:szCs w:val="18"/>
              </w:rPr>
              <w:t>Codebook Restriction</w:t>
            </w:r>
          </w:p>
        </w:tc>
        <w:tc>
          <w:tcPr>
            <w:tcW w:w="1276" w:type="dxa"/>
            <w:vAlign w:val="center"/>
          </w:tcPr>
          <w:p w:rsidR="006B0260" w:rsidRPr="00C23744" w:rsidRDefault="006B0260" w:rsidP="001B00D9">
            <w:pPr>
              <w:pStyle w:val="TAC"/>
              <w:rPr>
                <w:rFonts w:asciiTheme="minorHAnsi" w:eastAsiaTheme="minorEastAsia" w:hAnsiTheme="minorHAnsi" w:cs="v5.0.0"/>
                <w:szCs w:val="18"/>
              </w:rPr>
            </w:pPr>
          </w:p>
        </w:tc>
        <w:tc>
          <w:tcPr>
            <w:tcW w:w="2125" w:type="dxa"/>
            <w:vAlign w:val="center"/>
          </w:tcPr>
          <w:p w:rsidR="006B0260" w:rsidRPr="00C23744" w:rsidRDefault="006B0260" w:rsidP="001B00D9">
            <w:pPr>
              <w:pStyle w:val="TAC"/>
              <w:rPr>
                <w:rFonts w:asciiTheme="minorHAnsi" w:eastAsiaTheme="minorEastAsia" w:hAnsiTheme="minorHAnsi" w:cs="v5.0.0"/>
                <w:szCs w:val="18"/>
              </w:rPr>
            </w:pPr>
            <w:r w:rsidRPr="00874F02">
              <w:rPr>
                <w:rFonts w:eastAsia="?? ??" w:cs="Arial"/>
                <w:lang w:eastAsia="en-US"/>
              </w:rPr>
              <w:t>010000</w:t>
            </w:r>
          </w:p>
        </w:tc>
        <w:tc>
          <w:tcPr>
            <w:tcW w:w="1983" w:type="dxa"/>
            <w:vAlign w:val="center"/>
          </w:tcPr>
          <w:p w:rsidR="006B0260" w:rsidRPr="00C23744" w:rsidRDefault="006B0260" w:rsidP="001B00D9">
            <w:pPr>
              <w:pStyle w:val="TAC"/>
              <w:rPr>
                <w:rFonts w:asciiTheme="minorHAnsi" w:eastAsiaTheme="minorEastAsia" w:hAnsiTheme="minorHAnsi" w:cs="v5.0.0"/>
                <w:szCs w:val="18"/>
              </w:rPr>
            </w:pPr>
            <w:r w:rsidRPr="00874F02">
              <w:rPr>
                <w:rFonts w:eastAsia="?? ??" w:cs="Arial"/>
                <w:lang w:eastAsia="en-US"/>
              </w:rPr>
              <w:t>010000</w:t>
            </w:r>
          </w:p>
        </w:tc>
      </w:tr>
      <w:tr w:rsidR="00CB1D46" w:rsidRPr="00C23744" w:rsidTr="00CB1D46">
        <w:trPr>
          <w:trHeight w:val="70"/>
          <w:jc w:val="center"/>
        </w:trPr>
        <w:tc>
          <w:tcPr>
            <w:tcW w:w="2214" w:type="dxa"/>
            <w:vAlign w:val="center"/>
          </w:tcPr>
          <w:p w:rsidR="00CB1D46" w:rsidRPr="00C23744" w:rsidRDefault="00CB1D46" w:rsidP="00F81BF7">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 xml:space="preserve">Reporting granularity  </w:t>
            </w:r>
          </w:p>
        </w:tc>
        <w:tc>
          <w:tcPr>
            <w:tcW w:w="1276" w:type="dxa"/>
            <w:vAlign w:val="center"/>
          </w:tcPr>
          <w:p w:rsidR="00CB1D46" w:rsidRPr="00C23744" w:rsidRDefault="00CB1D46" w:rsidP="001B00D9">
            <w:pPr>
              <w:pStyle w:val="TAC"/>
              <w:rPr>
                <w:rFonts w:asciiTheme="minorHAnsi" w:eastAsiaTheme="minorEastAsia" w:hAnsiTheme="minorHAnsi" w:cs="v5.0.0"/>
                <w:szCs w:val="18"/>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 xml:space="preserve">Single </w:t>
            </w:r>
            <w:r w:rsidRPr="00C23744">
              <w:rPr>
                <w:rFonts w:asciiTheme="minorHAnsi" w:eastAsiaTheme="minorEastAsia" w:hAnsiTheme="minorHAnsi" w:cs="v5.0.0" w:hint="eastAsia"/>
                <w:szCs w:val="18"/>
              </w:rPr>
              <w:t>CQI reporting</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 xml:space="preserve">Single </w:t>
            </w:r>
            <w:r w:rsidRPr="00C23744">
              <w:rPr>
                <w:rFonts w:asciiTheme="minorHAnsi" w:eastAsiaTheme="minorEastAsia" w:hAnsiTheme="minorHAnsi" w:cs="v5.0.0" w:hint="eastAsia"/>
                <w:szCs w:val="18"/>
              </w:rPr>
              <w:t>CQI reporting</w:t>
            </w:r>
          </w:p>
        </w:tc>
      </w:tr>
      <w:tr w:rsidR="00CB1D46" w:rsidRPr="00C23744" w:rsidTr="00CB1D46">
        <w:trPr>
          <w:trHeight w:val="70"/>
          <w:jc w:val="center"/>
        </w:trPr>
        <w:tc>
          <w:tcPr>
            <w:tcW w:w="2214" w:type="dxa"/>
            <w:vAlign w:val="center"/>
          </w:tcPr>
          <w:p w:rsidR="00CB1D46" w:rsidRPr="00C23744" w:rsidRDefault="00CB1D46" w:rsidP="00F81BF7">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Physical channel for reporting</w:t>
            </w:r>
          </w:p>
        </w:tc>
        <w:tc>
          <w:tcPr>
            <w:tcW w:w="1276" w:type="dxa"/>
            <w:vAlign w:val="center"/>
          </w:tcPr>
          <w:p w:rsidR="00CB1D46" w:rsidRPr="00C23744" w:rsidRDefault="00CB1D46" w:rsidP="001B00D9">
            <w:pPr>
              <w:pStyle w:val="TAC"/>
              <w:rPr>
                <w:rFonts w:asciiTheme="minorHAnsi" w:eastAsiaTheme="minorEastAsia" w:hAnsiTheme="minorHAnsi" w:cs="v5.0.0"/>
                <w:szCs w:val="18"/>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PUSCH</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PUSCH</w:t>
            </w:r>
          </w:p>
        </w:tc>
      </w:tr>
      <w:tr w:rsidR="00CB1D46" w:rsidRPr="00C23744" w:rsidTr="00CB1D46">
        <w:trPr>
          <w:trHeight w:val="70"/>
          <w:jc w:val="center"/>
        </w:trPr>
        <w:tc>
          <w:tcPr>
            <w:tcW w:w="2214" w:type="dxa"/>
            <w:vAlign w:val="center"/>
          </w:tcPr>
          <w:p w:rsidR="00CB1D46" w:rsidRPr="00C23744" w:rsidRDefault="00CB1D46" w:rsidP="00F81BF7">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PUCCH reporting format</w:t>
            </w:r>
          </w:p>
        </w:tc>
        <w:tc>
          <w:tcPr>
            <w:tcW w:w="1276" w:type="dxa"/>
            <w:vAlign w:val="center"/>
          </w:tcPr>
          <w:p w:rsidR="00CB1D46" w:rsidRPr="00C23744" w:rsidRDefault="00CB1D46" w:rsidP="001B00D9">
            <w:pPr>
              <w:pStyle w:val="TAC"/>
              <w:rPr>
                <w:rFonts w:asciiTheme="minorHAnsi" w:eastAsiaTheme="minorEastAsia" w:hAnsiTheme="minorHAnsi" w:cs="v5.0.0"/>
                <w:szCs w:val="18"/>
              </w:rPr>
            </w:pPr>
          </w:p>
        </w:tc>
        <w:tc>
          <w:tcPr>
            <w:tcW w:w="2125"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CB1D46" w:rsidRPr="00C23744" w:rsidRDefault="00CB1D46"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0F73AD" w:rsidRPr="00C23744" w:rsidTr="00CB1D46">
        <w:trPr>
          <w:trHeight w:val="70"/>
          <w:jc w:val="center"/>
        </w:trPr>
        <w:tc>
          <w:tcPr>
            <w:tcW w:w="2214" w:type="dxa"/>
            <w:vAlign w:val="center"/>
          </w:tcPr>
          <w:p w:rsidR="000F73AD" w:rsidRPr="00C23744" w:rsidRDefault="000F73AD" w:rsidP="00F81BF7">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 xml:space="preserve">CQI table </w:t>
            </w:r>
          </w:p>
        </w:tc>
        <w:tc>
          <w:tcPr>
            <w:tcW w:w="1276" w:type="dxa"/>
            <w:vAlign w:val="center"/>
          </w:tcPr>
          <w:p w:rsidR="000F73AD" w:rsidRPr="00C23744" w:rsidRDefault="000F73AD" w:rsidP="001B00D9">
            <w:pPr>
              <w:pStyle w:val="TAC"/>
              <w:rPr>
                <w:rFonts w:asciiTheme="minorHAnsi" w:eastAsiaTheme="minorEastAsia" w:hAnsiTheme="minorHAnsi" w:cs="v5.0.0"/>
                <w:szCs w:val="18"/>
              </w:rPr>
            </w:pPr>
          </w:p>
        </w:tc>
        <w:tc>
          <w:tcPr>
            <w:tcW w:w="2125" w:type="dxa"/>
            <w:vAlign w:val="center"/>
          </w:tcPr>
          <w:p w:rsidR="000F73AD" w:rsidRPr="00C23744" w:rsidRDefault="000F73AD" w:rsidP="001B00D9">
            <w:pPr>
              <w:pStyle w:val="TAC"/>
              <w:rPr>
                <w:rFonts w:asciiTheme="minorHAnsi" w:eastAsiaTheme="minorEastAsia" w:hAnsiTheme="minorHAnsi" w:cs="v5.0.0"/>
                <w:szCs w:val="18"/>
              </w:rPr>
            </w:pPr>
            <w:r w:rsidRPr="00C23744">
              <w:rPr>
                <w:rFonts w:asciiTheme="minorHAnsi" w:eastAsiaTheme="minorEastAsia" w:hAnsiTheme="minorHAnsi" w:cs="v5.0.0"/>
                <w:szCs w:val="18"/>
              </w:rPr>
              <w:t>T</w:t>
            </w:r>
            <w:r w:rsidRPr="00C23744">
              <w:rPr>
                <w:rFonts w:asciiTheme="minorHAnsi" w:eastAsiaTheme="minorEastAsia" w:hAnsiTheme="minorHAnsi" w:cs="v5.0.0" w:hint="eastAsia"/>
                <w:szCs w:val="18"/>
              </w:rPr>
              <w:t>able 2 with 256QAM</w:t>
            </w:r>
          </w:p>
        </w:tc>
        <w:tc>
          <w:tcPr>
            <w:tcW w:w="1983" w:type="dxa"/>
            <w:vAlign w:val="center"/>
          </w:tcPr>
          <w:p w:rsidR="000F73AD" w:rsidRPr="00C23744" w:rsidRDefault="000F73AD" w:rsidP="001B00D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Table 1 without 256QAM</w:t>
            </w:r>
          </w:p>
        </w:tc>
      </w:tr>
    </w:tbl>
    <w:p w:rsidR="006E22A5" w:rsidRPr="006E22A5" w:rsidRDefault="006E22A5" w:rsidP="005D5D1C">
      <w:pPr>
        <w:rPr>
          <w:b/>
          <w:sz w:val="20"/>
          <w:szCs w:val="20"/>
        </w:rPr>
      </w:pPr>
    </w:p>
    <w:p w:rsidR="00B13DD4" w:rsidRPr="00117E80" w:rsidRDefault="00B13DD4" w:rsidP="00117E80">
      <w:pPr>
        <w:pStyle w:val="2"/>
        <w:rPr>
          <w:rFonts w:asciiTheme="minorHAnsi" w:hAnsiTheme="minorHAnsi" w:cs="Arial"/>
          <w:b/>
          <w:sz w:val="20"/>
          <w:lang w:eastAsia="zh-CN"/>
        </w:rPr>
      </w:pPr>
      <w:r w:rsidRPr="00117E80">
        <w:rPr>
          <w:rFonts w:asciiTheme="minorHAnsi" w:hAnsiTheme="minorHAnsi" w:cs="Arial" w:hint="eastAsia"/>
          <w:b/>
          <w:sz w:val="20"/>
          <w:lang w:eastAsia="zh-CN"/>
        </w:rPr>
        <w:t>PMI</w:t>
      </w:r>
      <w:r w:rsidR="00117E80">
        <w:rPr>
          <w:rFonts w:asciiTheme="minorHAnsi" w:hAnsiTheme="minorHAnsi" w:cs="Arial" w:hint="eastAsia"/>
          <w:b/>
          <w:sz w:val="20"/>
          <w:lang w:eastAsia="zh-CN"/>
        </w:rPr>
        <w:t xml:space="preserve"> Test</w:t>
      </w:r>
    </w:p>
    <w:p w:rsidR="00FC029B" w:rsidRPr="000F73AD" w:rsidRDefault="00FC029B" w:rsidP="00603B1C">
      <w:pPr>
        <w:rPr>
          <w:sz w:val="20"/>
          <w:szCs w:val="20"/>
          <w:lang w:val="en-GB"/>
        </w:rPr>
      </w:pPr>
      <w:r w:rsidRPr="000F73AD">
        <w:rPr>
          <w:sz w:val="20"/>
          <w:szCs w:val="20"/>
          <w:lang w:val="en-GB"/>
        </w:rPr>
        <w:t xml:space="preserve">For PMI reporting, </w:t>
      </w:r>
      <w:r w:rsidR="0004248F" w:rsidRPr="000F73AD">
        <w:rPr>
          <w:sz w:val="20"/>
          <w:szCs w:val="20"/>
          <w:lang w:val="en-GB"/>
        </w:rPr>
        <w:t xml:space="preserve">4 types of codebook structure were introduced for different applicable scenarios </w:t>
      </w:r>
      <w:r w:rsidR="0004248F" w:rsidRPr="000F73AD">
        <w:rPr>
          <w:sz w:val="20"/>
          <w:szCs w:val="20"/>
          <w:lang w:val="en-GB"/>
        </w:rPr>
        <w:lastRenderedPageBreak/>
        <w:t>(SU-MIMO/MU-MIMO, single panel/multi-panels):</w:t>
      </w:r>
    </w:p>
    <w:p w:rsidR="0004248F" w:rsidRPr="000F73AD" w:rsidRDefault="0004248F" w:rsidP="008C6996">
      <w:pPr>
        <w:pStyle w:val="a5"/>
        <w:numPr>
          <w:ilvl w:val="0"/>
          <w:numId w:val="3"/>
        </w:numPr>
        <w:ind w:firstLineChars="0"/>
        <w:rPr>
          <w:rFonts w:asciiTheme="minorHAnsi" w:eastAsiaTheme="minorEastAsia" w:hAnsiTheme="minorHAnsi" w:cstheme="minorBidi"/>
          <w:kern w:val="2"/>
          <w:sz w:val="20"/>
          <w:szCs w:val="20"/>
          <w:lang w:val="en-GB"/>
        </w:rPr>
      </w:pPr>
      <w:r w:rsidRPr="000F73AD">
        <w:rPr>
          <w:rFonts w:asciiTheme="minorHAnsi" w:eastAsiaTheme="minorEastAsia" w:hAnsiTheme="minorHAnsi" w:cstheme="minorBidi"/>
          <w:kern w:val="2"/>
          <w:sz w:val="20"/>
          <w:szCs w:val="20"/>
          <w:lang w:val="en-GB"/>
        </w:rPr>
        <w:t>Type I</w:t>
      </w:r>
      <w:r w:rsidR="00D14457" w:rsidRPr="000F73AD">
        <w:rPr>
          <w:rFonts w:asciiTheme="minorHAnsi" w:eastAsiaTheme="minorEastAsia" w:hAnsiTheme="minorHAnsi" w:cstheme="minorBidi"/>
          <w:kern w:val="2"/>
          <w:sz w:val="20"/>
          <w:szCs w:val="20"/>
          <w:lang w:val="en-GB"/>
        </w:rPr>
        <w:t xml:space="preserve">–Single </w:t>
      </w:r>
      <w:r w:rsidR="001548D4" w:rsidRPr="000F73AD">
        <w:rPr>
          <w:rFonts w:asciiTheme="minorHAnsi" w:eastAsiaTheme="minorEastAsia" w:hAnsiTheme="minorHAnsi" w:cstheme="minorBidi"/>
          <w:kern w:val="2"/>
          <w:sz w:val="20"/>
          <w:szCs w:val="20"/>
          <w:lang w:val="en-GB"/>
        </w:rPr>
        <w:t>panel</w:t>
      </w:r>
      <w:r w:rsidR="007C2020" w:rsidRPr="000F73AD">
        <w:rPr>
          <w:rFonts w:asciiTheme="minorHAnsi" w:eastAsiaTheme="minorEastAsia" w:hAnsiTheme="minorHAnsi" w:cstheme="minorBidi"/>
          <w:kern w:val="2"/>
          <w:sz w:val="20"/>
          <w:szCs w:val="20"/>
          <w:lang w:val="en-GB"/>
        </w:rPr>
        <w:t xml:space="preserve"> codebook</w:t>
      </w:r>
      <w:r w:rsidRPr="000F73AD">
        <w:rPr>
          <w:rFonts w:asciiTheme="minorHAnsi" w:eastAsiaTheme="minorEastAsia" w:hAnsiTheme="minorHAnsi" w:cstheme="minorBidi"/>
          <w:kern w:val="2"/>
          <w:sz w:val="20"/>
          <w:szCs w:val="20"/>
          <w:lang w:val="en-GB"/>
        </w:rPr>
        <w:t xml:space="preserve">: </w:t>
      </w:r>
      <w:r w:rsidR="00D14457" w:rsidRPr="000F73AD">
        <w:rPr>
          <w:rFonts w:asciiTheme="minorHAnsi" w:eastAsiaTheme="minorEastAsia" w:hAnsiTheme="minorHAnsi" w:cstheme="minorBidi"/>
          <w:kern w:val="2"/>
          <w:sz w:val="20"/>
          <w:szCs w:val="20"/>
          <w:lang w:val="en-GB"/>
        </w:rPr>
        <w:t xml:space="preserve">similar as LTE </w:t>
      </w:r>
      <w:proofErr w:type="spellStart"/>
      <w:r w:rsidR="00D14457" w:rsidRPr="000F73AD">
        <w:rPr>
          <w:rFonts w:asciiTheme="minorHAnsi" w:eastAsiaTheme="minorEastAsia" w:hAnsiTheme="minorHAnsi" w:cstheme="minorBidi"/>
          <w:kern w:val="2"/>
          <w:sz w:val="20"/>
          <w:szCs w:val="20"/>
          <w:lang w:val="en-GB"/>
        </w:rPr>
        <w:t>eFD</w:t>
      </w:r>
      <w:proofErr w:type="spellEnd"/>
      <w:r w:rsidR="00D14457" w:rsidRPr="000F73AD">
        <w:rPr>
          <w:rFonts w:asciiTheme="minorHAnsi" w:eastAsiaTheme="minorEastAsia" w:hAnsiTheme="minorHAnsi" w:cstheme="minorBidi"/>
          <w:kern w:val="2"/>
          <w:sz w:val="20"/>
          <w:szCs w:val="20"/>
          <w:lang w:val="en-GB"/>
        </w:rPr>
        <w:t>-MIMO Class A codebook (single Beam and co-phasing selection)</w:t>
      </w:r>
    </w:p>
    <w:p w:rsidR="00D14457" w:rsidRPr="000F73AD" w:rsidRDefault="00D14457" w:rsidP="008C6996">
      <w:pPr>
        <w:pStyle w:val="a5"/>
        <w:numPr>
          <w:ilvl w:val="0"/>
          <w:numId w:val="3"/>
        </w:numPr>
        <w:ind w:firstLineChars="0"/>
        <w:rPr>
          <w:rFonts w:asciiTheme="minorHAnsi" w:eastAsiaTheme="minorEastAsia" w:hAnsiTheme="minorHAnsi" w:cstheme="minorBidi"/>
          <w:kern w:val="2"/>
          <w:sz w:val="20"/>
          <w:szCs w:val="20"/>
          <w:lang w:val="en-GB"/>
        </w:rPr>
      </w:pPr>
      <w:r w:rsidRPr="000F73AD">
        <w:rPr>
          <w:rFonts w:asciiTheme="minorHAnsi" w:eastAsiaTheme="minorEastAsia" w:hAnsiTheme="minorHAnsi" w:cstheme="minorBidi"/>
          <w:kern w:val="2"/>
          <w:sz w:val="20"/>
          <w:szCs w:val="20"/>
          <w:lang w:val="en-GB"/>
        </w:rPr>
        <w:t xml:space="preserve">Type I–Multi </w:t>
      </w:r>
      <w:r w:rsidR="001548D4" w:rsidRPr="000F73AD">
        <w:rPr>
          <w:rFonts w:asciiTheme="minorHAnsi" w:eastAsiaTheme="minorEastAsia" w:hAnsiTheme="minorHAnsi" w:cstheme="minorBidi"/>
          <w:kern w:val="2"/>
          <w:sz w:val="20"/>
          <w:szCs w:val="20"/>
          <w:lang w:val="en-GB"/>
        </w:rPr>
        <w:t>panel</w:t>
      </w:r>
      <w:r w:rsidR="007C2020" w:rsidRPr="000F73AD">
        <w:rPr>
          <w:rFonts w:asciiTheme="minorHAnsi" w:eastAsiaTheme="minorEastAsia" w:hAnsiTheme="minorHAnsi" w:cstheme="minorBidi"/>
          <w:kern w:val="2"/>
          <w:sz w:val="20"/>
          <w:szCs w:val="20"/>
          <w:lang w:val="en-GB"/>
        </w:rPr>
        <w:t xml:space="preserve"> codebook</w:t>
      </w:r>
      <w:r w:rsidRPr="000F73AD">
        <w:rPr>
          <w:rFonts w:asciiTheme="minorHAnsi" w:eastAsiaTheme="minorEastAsia" w:hAnsiTheme="minorHAnsi" w:cstheme="minorBidi"/>
          <w:kern w:val="2"/>
          <w:sz w:val="20"/>
          <w:szCs w:val="20"/>
          <w:lang w:val="en-GB"/>
        </w:rPr>
        <w:t xml:space="preserve">: </w:t>
      </w:r>
      <w:r w:rsidR="001548D4" w:rsidRPr="000F73AD">
        <w:rPr>
          <w:rFonts w:asciiTheme="minorHAnsi" w:eastAsiaTheme="minorEastAsia" w:hAnsiTheme="minorHAnsi" w:cstheme="minorBidi"/>
          <w:kern w:val="2"/>
          <w:sz w:val="20"/>
          <w:szCs w:val="20"/>
          <w:lang w:val="en-GB"/>
        </w:rPr>
        <w:t>further extended with inter-panel co-phasing selection</w:t>
      </w:r>
      <w:r w:rsidR="000F73AD">
        <w:rPr>
          <w:rFonts w:asciiTheme="minorHAnsi" w:eastAsiaTheme="minorEastAsia" w:hAnsiTheme="minorHAnsi" w:cstheme="minorBidi" w:hint="eastAsia"/>
          <w:kern w:val="2"/>
          <w:sz w:val="20"/>
          <w:szCs w:val="20"/>
          <w:lang w:val="en-GB"/>
        </w:rPr>
        <w:t xml:space="preserve"> for multi </w:t>
      </w:r>
      <w:r w:rsidR="000F73AD">
        <w:rPr>
          <w:rFonts w:asciiTheme="minorHAnsi" w:eastAsiaTheme="minorEastAsia" w:hAnsiTheme="minorHAnsi" w:cstheme="minorBidi"/>
          <w:kern w:val="2"/>
          <w:sz w:val="20"/>
          <w:szCs w:val="20"/>
          <w:lang w:val="en-GB"/>
        </w:rPr>
        <w:t>panels</w:t>
      </w:r>
      <w:r w:rsidR="000F73AD">
        <w:rPr>
          <w:rFonts w:asciiTheme="minorHAnsi" w:eastAsiaTheme="minorEastAsia" w:hAnsiTheme="minorHAnsi" w:cstheme="minorBidi" w:hint="eastAsia"/>
          <w:kern w:val="2"/>
          <w:sz w:val="20"/>
          <w:szCs w:val="20"/>
          <w:lang w:val="en-GB"/>
        </w:rPr>
        <w:t xml:space="preserve"> Ng = (2 or 4)</w:t>
      </w:r>
    </w:p>
    <w:p w:rsidR="00D14457" w:rsidRPr="000F73AD" w:rsidRDefault="001548D4" w:rsidP="008C6996">
      <w:pPr>
        <w:pStyle w:val="a5"/>
        <w:numPr>
          <w:ilvl w:val="0"/>
          <w:numId w:val="3"/>
        </w:numPr>
        <w:ind w:firstLineChars="0"/>
        <w:rPr>
          <w:rFonts w:asciiTheme="minorHAnsi" w:eastAsiaTheme="minorEastAsia" w:hAnsiTheme="minorHAnsi" w:cstheme="minorBidi"/>
          <w:kern w:val="2"/>
          <w:sz w:val="20"/>
          <w:szCs w:val="20"/>
          <w:lang w:val="en-GB"/>
        </w:rPr>
      </w:pPr>
      <w:r w:rsidRPr="000F73AD">
        <w:rPr>
          <w:rFonts w:asciiTheme="minorHAnsi" w:eastAsiaTheme="minorEastAsia" w:hAnsiTheme="minorHAnsi" w:cstheme="minorBidi"/>
          <w:kern w:val="2"/>
          <w:sz w:val="20"/>
          <w:szCs w:val="20"/>
          <w:lang w:val="en-GB"/>
        </w:rPr>
        <w:t>Type</w:t>
      </w:r>
      <w:r w:rsidR="007C2020" w:rsidRPr="000F73AD">
        <w:rPr>
          <w:rFonts w:asciiTheme="minorHAnsi" w:eastAsiaTheme="minorEastAsia" w:hAnsiTheme="minorHAnsi" w:cstheme="minorBidi"/>
          <w:kern w:val="2"/>
          <w:sz w:val="20"/>
          <w:szCs w:val="20"/>
          <w:lang w:val="en-GB"/>
        </w:rPr>
        <w:t xml:space="preserve"> II codebook: similar as LTE </w:t>
      </w:r>
      <w:proofErr w:type="spellStart"/>
      <w:r w:rsidR="007C2020" w:rsidRPr="000F73AD">
        <w:rPr>
          <w:rFonts w:asciiTheme="minorHAnsi" w:eastAsiaTheme="minorEastAsia" w:hAnsiTheme="minorHAnsi" w:cstheme="minorBidi"/>
          <w:kern w:val="2"/>
          <w:sz w:val="20"/>
          <w:szCs w:val="20"/>
          <w:lang w:val="en-GB"/>
        </w:rPr>
        <w:t>eFD</w:t>
      </w:r>
      <w:proofErr w:type="spellEnd"/>
      <w:r w:rsidR="007C2020" w:rsidRPr="000F73AD">
        <w:rPr>
          <w:rFonts w:asciiTheme="minorHAnsi" w:eastAsiaTheme="minorEastAsia" w:hAnsiTheme="minorHAnsi" w:cstheme="minorBidi"/>
          <w:kern w:val="2"/>
          <w:sz w:val="20"/>
          <w:szCs w:val="20"/>
          <w:lang w:val="en-GB"/>
        </w:rPr>
        <w:t>-MIMO Advanced codebook with multi-beam linear combinations</w:t>
      </w:r>
    </w:p>
    <w:p w:rsidR="007C2020" w:rsidRPr="000F73AD" w:rsidRDefault="000F73AD" w:rsidP="008C6996">
      <w:pPr>
        <w:pStyle w:val="a5"/>
        <w:numPr>
          <w:ilvl w:val="0"/>
          <w:numId w:val="3"/>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kern w:val="2"/>
          <w:sz w:val="20"/>
          <w:szCs w:val="20"/>
          <w:lang w:val="en-GB"/>
        </w:rPr>
        <w:t>Type II Port Selection Codeboo</w:t>
      </w:r>
      <w:r>
        <w:rPr>
          <w:rFonts w:asciiTheme="minorHAnsi" w:eastAsiaTheme="minorEastAsia" w:hAnsiTheme="minorHAnsi" w:cstheme="minorBidi" w:hint="eastAsia"/>
          <w:kern w:val="2"/>
          <w:sz w:val="20"/>
          <w:szCs w:val="20"/>
          <w:lang w:val="en-GB"/>
        </w:rPr>
        <w:t>k</w:t>
      </w:r>
    </w:p>
    <w:p w:rsidR="000F73AD" w:rsidRDefault="000F73AD" w:rsidP="00603B1C">
      <w:pPr>
        <w:rPr>
          <w:b/>
          <w:sz w:val="20"/>
          <w:szCs w:val="20"/>
          <w:lang w:val="en-GB"/>
        </w:rPr>
      </w:pPr>
      <w:r w:rsidRPr="000F73AD">
        <w:rPr>
          <w:sz w:val="20"/>
          <w:szCs w:val="20"/>
          <w:lang w:val="en-GB"/>
        </w:rPr>
        <w:t>Different</w:t>
      </w:r>
      <w:r w:rsidRPr="000F73AD">
        <w:rPr>
          <w:rFonts w:hint="eastAsia"/>
          <w:sz w:val="20"/>
          <w:szCs w:val="20"/>
          <w:lang w:val="en-GB"/>
        </w:rPr>
        <w:t xml:space="preserve"> codebook </w:t>
      </w:r>
      <w:r w:rsidRPr="000F73AD">
        <w:rPr>
          <w:sz w:val="20"/>
          <w:szCs w:val="20"/>
          <w:lang w:val="en-GB"/>
        </w:rPr>
        <w:t>structure</w:t>
      </w:r>
      <w:r>
        <w:rPr>
          <w:rFonts w:hint="eastAsia"/>
          <w:sz w:val="20"/>
          <w:szCs w:val="20"/>
          <w:lang w:val="en-GB"/>
        </w:rPr>
        <w:t>s</w:t>
      </w:r>
      <w:r>
        <w:rPr>
          <w:sz w:val="20"/>
          <w:szCs w:val="20"/>
          <w:lang w:val="en-GB"/>
        </w:rPr>
        <w:t xml:space="preserve"> correspond</w:t>
      </w:r>
      <w:r w:rsidRPr="000F73AD">
        <w:rPr>
          <w:rFonts w:hint="eastAsia"/>
          <w:sz w:val="20"/>
          <w:szCs w:val="20"/>
          <w:lang w:val="en-GB"/>
        </w:rPr>
        <w:t xml:space="preserve"> to different deployment scenario and bea</w:t>
      </w:r>
      <w:r>
        <w:rPr>
          <w:rFonts w:hint="eastAsia"/>
          <w:sz w:val="20"/>
          <w:szCs w:val="20"/>
          <w:lang w:val="en-GB"/>
        </w:rPr>
        <w:t xml:space="preserve">mforing scheduled schemes. </w:t>
      </w:r>
      <w:r w:rsidR="00803929">
        <w:rPr>
          <w:rFonts w:hint="eastAsia"/>
          <w:b/>
          <w:sz w:val="20"/>
          <w:szCs w:val="20"/>
          <w:lang w:val="en-GB"/>
        </w:rPr>
        <w:t>Proposal 6</w:t>
      </w:r>
      <w:r w:rsidR="0004248F" w:rsidRPr="000F73AD">
        <w:rPr>
          <w:b/>
          <w:sz w:val="20"/>
          <w:szCs w:val="20"/>
          <w:lang w:val="en-GB"/>
        </w:rPr>
        <w:t>:</w:t>
      </w:r>
      <w:r w:rsidR="00341CD6" w:rsidRPr="000F73AD">
        <w:rPr>
          <w:b/>
          <w:sz w:val="20"/>
          <w:szCs w:val="20"/>
          <w:lang w:val="en-GB"/>
        </w:rPr>
        <w:t xml:space="preserve"> </w:t>
      </w:r>
      <w:r w:rsidR="0011627D" w:rsidRPr="000F73AD">
        <w:rPr>
          <w:b/>
          <w:sz w:val="20"/>
          <w:szCs w:val="20"/>
          <w:lang w:val="en-GB"/>
        </w:rPr>
        <w:t>New PMI test cases</w:t>
      </w:r>
      <w:r w:rsidR="00EA5062" w:rsidRPr="000F73AD">
        <w:rPr>
          <w:b/>
          <w:sz w:val="20"/>
          <w:szCs w:val="20"/>
          <w:lang w:val="en-GB"/>
        </w:rPr>
        <w:t xml:space="preserve"> required</w:t>
      </w:r>
      <w:r w:rsidR="0011627D" w:rsidRPr="000F73AD">
        <w:rPr>
          <w:b/>
          <w:sz w:val="20"/>
          <w:szCs w:val="20"/>
          <w:lang w:val="en-GB"/>
        </w:rPr>
        <w:t xml:space="preserve"> to verify PMI reporting accuracy with different codebook configurations (Type I–Single panel codebook, Type I–Multi panel codebook, Type II codebook and Type II Port Selection Codebook).</w:t>
      </w:r>
    </w:p>
    <w:p w:rsidR="001A2BA0" w:rsidRDefault="001A2BA0" w:rsidP="00603B1C">
      <w:pPr>
        <w:rPr>
          <w:sz w:val="20"/>
          <w:szCs w:val="20"/>
          <w:lang w:val="en-GB"/>
        </w:rPr>
      </w:pPr>
      <w:r w:rsidRPr="005220E2">
        <w:rPr>
          <w:rFonts w:hint="eastAsia"/>
          <w:sz w:val="20"/>
          <w:szCs w:val="20"/>
          <w:lang w:val="en-GB"/>
        </w:rPr>
        <w:t>For</w:t>
      </w:r>
      <w:r w:rsidR="005220E2">
        <w:rPr>
          <w:rFonts w:hint="eastAsia"/>
          <w:sz w:val="20"/>
          <w:szCs w:val="20"/>
          <w:lang w:val="en-GB"/>
        </w:rPr>
        <w:t xml:space="preserve"> </w:t>
      </w:r>
      <w:r w:rsidR="005220E2" w:rsidRPr="000F73AD">
        <w:rPr>
          <w:sz w:val="20"/>
          <w:szCs w:val="20"/>
          <w:lang w:val="en-GB"/>
        </w:rPr>
        <w:t>Type I–Single panel codebook</w:t>
      </w:r>
      <w:r w:rsidR="005220E2">
        <w:rPr>
          <w:rFonts w:hint="eastAsia"/>
          <w:sz w:val="20"/>
          <w:szCs w:val="20"/>
          <w:lang w:val="en-GB"/>
        </w:rPr>
        <w:t xml:space="preserve">, test metric and beamforming mode for LTE Rel13 FDMIMO Class </w:t>
      </w:r>
      <w:proofErr w:type="gramStart"/>
      <w:r w:rsidR="005220E2">
        <w:rPr>
          <w:rFonts w:hint="eastAsia"/>
          <w:sz w:val="20"/>
          <w:szCs w:val="20"/>
          <w:lang w:val="en-GB"/>
        </w:rPr>
        <w:t>A</w:t>
      </w:r>
      <w:proofErr w:type="gramEnd"/>
      <w:r w:rsidR="005220E2">
        <w:rPr>
          <w:rFonts w:hint="eastAsia"/>
          <w:sz w:val="20"/>
          <w:szCs w:val="20"/>
          <w:lang w:val="en-GB"/>
        </w:rPr>
        <w:t xml:space="preserve"> PMI test cases can be reused as a starting point. </w:t>
      </w:r>
    </w:p>
    <w:p w:rsidR="00685682" w:rsidRDefault="00685682" w:rsidP="00603B1C">
      <w:pPr>
        <w:rPr>
          <w:sz w:val="20"/>
          <w:szCs w:val="20"/>
          <w:lang w:val="en-GB"/>
        </w:rPr>
      </w:pPr>
      <w:r>
        <w:rPr>
          <w:rFonts w:hint="eastAsia"/>
          <w:sz w:val="20"/>
          <w:szCs w:val="20"/>
          <w:lang w:val="en-GB"/>
        </w:rPr>
        <w:t xml:space="preserve">In order to construct </w:t>
      </w:r>
      <w:r w:rsidRPr="000F73AD">
        <w:rPr>
          <w:sz w:val="20"/>
          <w:szCs w:val="20"/>
          <w:lang w:val="en-GB"/>
        </w:rPr>
        <w:t>Type I–Single panel codebook</w:t>
      </w:r>
      <w:r>
        <w:rPr>
          <w:rFonts w:hint="eastAsia"/>
          <w:sz w:val="20"/>
          <w:szCs w:val="20"/>
          <w:lang w:val="en-GB"/>
        </w:rPr>
        <w:t xml:space="preserve">, below RRC </w:t>
      </w:r>
      <w:r>
        <w:rPr>
          <w:sz w:val="20"/>
          <w:szCs w:val="20"/>
          <w:lang w:val="en-GB"/>
        </w:rPr>
        <w:t>parameters</w:t>
      </w:r>
      <w:r>
        <w:rPr>
          <w:rFonts w:hint="eastAsia"/>
          <w:sz w:val="20"/>
          <w:szCs w:val="20"/>
          <w:lang w:val="en-GB"/>
        </w:rPr>
        <w:t xml:space="preserve"> need to be configured: </w:t>
      </w:r>
    </w:p>
    <w:p w:rsidR="00840939" w:rsidRDefault="00685682" w:rsidP="00840939">
      <w:pPr>
        <w:pStyle w:val="a5"/>
        <w:numPr>
          <w:ilvl w:val="0"/>
          <w:numId w:val="9"/>
        </w:numPr>
        <w:ind w:firstLineChars="0"/>
        <w:rPr>
          <w:rFonts w:ascii="Calibri" w:hAnsi="Calibri"/>
          <w:sz w:val="20"/>
          <w:szCs w:val="20"/>
          <w:lang w:val="en-GB"/>
        </w:rPr>
      </w:pPr>
      <w:r w:rsidRPr="00840939">
        <w:rPr>
          <w:rFonts w:ascii="Calibri" w:hAnsi="Calibri"/>
          <w:sz w:val="20"/>
          <w:szCs w:val="20"/>
          <w:lang w:val="en-GB"/>
        </w:rPr>
        <w:t xml:space="preserve">Number of ports in vertical/horizontal directions: </w:t>
      </w:r>
      <w:r w:rsidR="00840939">
        <w:rPr>
          <w:rFonts w:ascii="Calibri" w:hAnsi="Calibri"/>
          <w:sz w:val="20"/>
          <w:szCs w:val="20"/>
          <w:lang w:val="en-GB"/>
        </w:rPr>
        <w:t>(N1,N2)</w:t>
      </w:r>
    </w:p>
    <w:p w:rsidR="00685682" w:rsidRDefault="00840939" w:rsidP="00840939">
      <w:pPr>
        <w:pStyle w:val="a5"/>
        <w:numPr>
          <w:ilvl w:val="0"/>
          <w:numId w:val="9"/>
        </w:numPr>
        <w:ind w:firstLineChars="0"/>
        <w:rPr>
          <w:rFonts w:ascii="Calibri" w:hAnsi="Calibri"/>
          <w:sz w:val="20"/>
          <w:szCs w:val="20"/>
          <w:lang w:val="en-GB"/>
        </w:rPr>
      </w:pPr>
      <w:r>
        <w:rPr>
          <w:rFonts w:ascii="Calibri" w:hAnsi="Calibri" w:hint="eastAsia"/>
          <w:sz w:val="20"/>
          <w:szCs w:val="20"/>
          <w:lang w:val="en-GB"/>
        </w:rPr>
        <w:t xml:space="preserve">Oversampling rate: </w:t>
      </w:r>
      <w:r w:rsidR="00685682" w:rsidRPr="00840939">
        <w:rPr>
          <w:rFonts w:ascii="Calibri" w:hAnsi="Calibri"/>
          <w:sz w:val="20"/>
          <w:szCs w:val="20"/>
          <w:lang w:val="en-GB"/>
        </w:rPr>
        <w:t>(O1,O2)</w:t>
      </w:r>
    </w:p>
    <w:p w:rsidR="00840939" w:rsidRPr="00840939" w:rsidRDefault="00840939" w:rsidP="00840939">
      <w:pPr>
        <w:pStyle w:val="a5"/>
        <w:numPr>
          <w:ilvl w:val="0"/>
          <w:numId w:val="9"/>
        </w:numPr>
        <w:ind w:firstLineChars="0"/>
        <w:rPr>
          <w:rFonts w:ascii="Calibri" w:hAnsi="Calibri"/>
          <w:sz w:val="20"/>
          <w:szCs w:val="20"/>
          <w:lang w:val="en-GB"/>
        </w:rPr>
      </w:pPr>
      <w:r>
        <w:rPr>
          <w:rFonts w:ascii="Calibri" w:hAnsi="Calibri" w:hint="eastAsia"/>
          <w:sz w:val="20"/>
          <w:szCs w:val="20"/>
          <w:lang w:val="en-GB"/>
        </w:rPr>
        <w:t>CodebookMode: 1/2</w:t>
      </w:r>
    </w:p>
    <w:p w:rsidR="005220E2" w:rsidRDefault="00803929" w:rsidP="00603B1C">
      <w:pPr>
        <w:rPr>
          <w:b/>
          <w:sz w:val="20"/>
          <w:szCs w:val="20"/>
          <w:lang w:val="en-GB"/>
        </w:rPr>
      </w:pPr>
      <w:r>
        <w:rPr>
          <w:rFonts w:hint="eastAsia"/>
          <w:b/>
          <w:sz w:val="20"/>
          <w:szCs w:val="20"/>
          <w:lang w:val="en-GB"/>
        </w:rPr>
        <w:t>Proposal 7</w:t>
      </w:r>
      <w:r w:rsidR="00840939" w:rsidRPr="00840939">
        <w:rPr>
          <w:rFonts w:hint="eastAsia"/>
          <w:b/>
          <w:sz w:val="20"/>
          <w:szCs w:val="20"/>
          <w:lang w:val="en-GB"/>
        </w:rPr>
        <w:t xml:space="preserve">: </w:t>
      </w:r>
      <w:r w:rsidR="00C23744">
        <w:rPr>
          <w:rFonts w:hint="eastAsia"/>
          <w:b/>
          <w:sz w:val="20"/>
          <w:szCs w:val="20"/>
          <w:lang w:val="en-GB"/>
        </w:rPr>
        <w:t>Introduce below</w:t>
      </w:r>
      <w:r w:rsidR="00840939">
        <w:rPr>
          <w:rFonts w:hint="eastAsia"/>
          <w:b/>
          <w:sz w:val="20"/>
          <w:szCs w:val="20"/>
          <w:lang w:val="en-GB"/>
        </w:rPr>
        <w:t xml:space="preserve"> PMI </w:t>
      </w:r>
      <w:r w:rsidR="00840939">
        <w:rPr>
          <w:b/>
          <w:sz w:val="20"/>
          <w:szCs w:val="20"/>
          <w:lang w:val="en-GB"/>
        </w:rPr>
        <w:t>t</w:t>
      </w:r>
      <w:r w:rsidR="00840939" w:rsidRPr="00840939">
        <w:rPr>
          <w:b/>
          <w:sz w:val="20"/>
          <w:szCs w:val="20"/>
          <w:lang w:val="en-GB"/>
        </w:rPr>
        <w:t>est</w:t>
      </w:r>
      <w:r w:rsidR="00840939" w:rsidRPr="00840939">
        <w:rPr>
          <w:rFonts w:hint="eastAsia"/>
          <w:b/>
          <w:sz w:val="20"/>
          <w:szCs w:val="20"/>
          <w:lang w:val="en-GB"/>
        </w:rPr>
        <w:t xml:space="preserve"> cases for </w:t>
      </w:r>
      <w:r w:rsidR="00840939" w:rsidRPr="00840939">
        <w:rPr>
          <w:b/>
          <w:sz w:val="20"/>
          <w:szCs w:val="20"/>
          <w:lang w:val="en-GB"/>
        </w:rPr>
        <w:t>Type I–Single panel codebook</w:t>
      </w:r>
    </w:p>
    <w:p w:rsidR="00840939" w:rsidRDefault="00840939" w:rsidP="00840939">
      <w:pPr>
        <w:pStyle w:val="a5"/>
        <w:numPr>
          <w:ilvl w:val="0"/>
          <w:numId w:val="9"/>
        </w:numPr>
        <w:ind w:firstLineChars="0"/>
        <w:rPr>
          <w:rFonts w:ascii="Calibri" w:hAnsi="Calibri"/>
          <w:sz w:val="20"/>
          <w:szCs w:val="20"/>
          <w:lang w:val="en-GB"/>
        </w:rPr>
      </w:pPr>
      <w:r w:rsidRPr="00840939">
        <w:rPr>
          <w:rFonts w:ascii="Calibri" w:hAnsi="Calibri" w:hint="eastAsia"/>
          <w:sz w:val="20"/>
          <w:szCs w:val="20"/>
          <w:lang w:val="en-GB"/>
        </w:rPr>
        <w:t xml:space="preserve">Single </w:t>
      </w:r>
      <w:r>
        <w:rPr>
          <w:rFonts w:ascii="Calibri" w:hAnsi="Calibri" w:hint="eastAsia"/>
          <w:sz w:val="20"/>
          <w:szCs w:val="20"/>
          <w:lang w:val="en-GB"/>
        </w:rPr>
        <w:t xml:space="preserve">PMI test case: 8 ports, aperiodic CSI report, (N1,N2) = (2,2) and (O1,O2) = (4,4), </w:t>
      </w:r>
      <w:proofErr w:type="spellStart"/>
      <w:r>
        <w:rPr>
          <w:rFonts w:ascii="Calibri" w:hAnsi="Calibri" w:hint="eastAsia"/>
          <w:sz w:val="20"/>
          <w:szCs w:val="20"/>
          <w:lang w:val="en-GB"/>
        </w:rPr>
        <w:t>CodebookMode</w:t>
      </w:r>
      <w:proofErr w:type="spellEnd"/>
      <w:r>
        <w:rPr>
          <w:rFonts w:ascii="Calibri" w:hAnsi="Calibri" w:hint="eastAsia"/>
          <w:sz w:val="20"/>
          <w:szCs w:val="20"/>
          <w:lang w:val="en-GB"/>
        </w:rPr>
        <w:t xml:space="preserve"> 1/2</w:t>
      </w:r>
      <w:r w:rsidR="005D7CDF">
        <w:rPr>
          <w:rFonts w:ascii="Calibri" w:hAnsi="Calibri" w:hint="eastAsia"/>
          <w:sz w:val="20"/>
          <w:szCs w:val="20"/>
          <w:lang w:val="en-GB"/>
        </w:rPr>
        <w:t xml:space="preserve"> (Rank1)</w:t>
      </w:r>
    </w:p>
    <w:p w:rsidR="00840939" w:rsidRDefault="00840939" w:rsidP="00840939">
      <w:pPr>
        <w:pStyle w:val="a5"/>
        <w:numPr>
          <w:ilvl w:val="0"/>
          <w:numId w:val="9"/>
        </w:numPr>
        <w:ind w:firstLineChars="0"/>
        <w:rPr>
          <w:rFonts w:ascii="Calibri" w:hAnsi="Calibri"/>
          <w:sz w:val="20"/>
          <w:szCs w:val="20"/>
          <w:lang w:val="en-GB"/>
        </w:rPr>
      </w:pPr>
      <w:r>
        <w:rPr>
          <w:rFonts w:ascii="Calibri" w:hAnsi="Calibri"/>
          <w:sz w:val="20"/>
          <w:szCs w:val="20"/>
          <w:lang w:val="en-GB"/>
        </w:rPr>
        <w:t>Multiple</w:t>
      </w:r>
      <w:r w:rsidRPr="00840939">
        <w:rPr>
          <w:rFonts w:ascii="Calibri" w:hAnsi="Calibri" w:hint="eastAsia"/>
          <w:sz w:val="20"/>
          <w:szCs w:val="20"/>
          <w:lang w:val="en-GB"/>
        </w:rPr>
        <w:t xml:space="preserve"> </w:t>
      </w:r>
      <w:r>
        <w:rPr>
          <w:rFonts w:ascii="Calibri" w:hAnsi="Calibri" w:hint="eastAsia"/>
          <w:sz w:val="20"/>
          <w:szCs w:val="20"/>
          <w:lang w:val="en-GB"/>
        </w:rPr>
        <w:t xml:space="preserve">PMI test case: 4 ports, aperiodic CSI report, (N1,N2) = (2,1) and (O1,O2) = (4,1), </w:t>
      </w:r>
      <w:proofErr w:type="spellStart"/>
      <w:r>
        <w:rPr>
          <w:rFonts w:ascii="Calibri" w:hAnsi="Calibri" w:hint="eastAsia"/>
          <w:sz w:val="20"/>
          <w:szCs w:val="20"/>
          <w:lang w:val="en-GB"/>
        </w:rPr>
        <w:t>CodebookMode</w:t>
      </w:r>
      <w:proofErr w:type="spellEnd"/>
      <w:r>
        <w:rPr>
          <w:rFonts w:ascii="Calibri" w:hAnsi="Calibri" w:hint="eastAsia"/>
          <w:sz w:val="20"/>
          <w:szCs w:val="20"/>
          <w:lang w:val="en-GB"/>
        </w:rPr>
        <w:t xml:space="preserve"> 1</w:t>
      </w:r>
      <w:r w:rsidR="005D7CDF">
        <w:rPr>
          <w:rFonts w:ascii="Calibri" w:hAnsi="Calibri" w:hint="eastAsia"/>
          <w:sz w:val="20"/>
          <w:szCs w:val="20"/>
          <w:lang w:val="en-GB"/>
        </w:rPr>
        <w:t xml:space="preserve"> (Rank2)</w:t>
      </w:r>
    </w:p>
    <w:p w:rsidR="001B6C19" w:rsidRPr="001B6C19" w:rsidRDefault="001B6C19" w:rsidP="001B6C19">
      <w:pPr>
        <w:rPr>
          <w:rFonts w:ascii="Calibri" w:hAnsi="Calibri"/>
          <w:sz w:val="20"/>
          <w:szCs w:val="20"/>
          <w:lang w:val="en-GB"/>
        </w:rPr>
      </w:pPr>
      <w:r>
        <w:rPr>
          <w:rFonts w:ascii="Calibri" w:hAnsi="Calibri" w:hint="eastAsia"/>
          <w:sz w:val="20"/>
          <w:szCs w:val="20"/>
          <w:lang w:val="en-GB"/>
        </w:rPr>
        <w:t>A detailed test set-up proposed in table below for Type-Single panel codebook test</w:t>
      </w:r>
    </w:p>
    <w:tbl>
      <w:tblPr>
        <w:tblW w:w="7598"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1276"/>
        <w:gridCol w:w="2125"/>
        <w:gridCol w:w="1983"/>
      </w:tblGrid>
      <w:tr w:rsidR="006B0260" w:rsidRPr="00C23744" w:rsidTr="00375BC9">
        <w:trPr>
          <w:trHeight w:val="70"/>
          <w:jc w:val="center"/>
        </w:trPr>
        <w:tc>
          <w:tcPr>
            <w:tcW w:w="2214" w:type="dxa"/>
            <w:vAlign w:val="center"/>
          </w:tcPr>
          <w:p w:rsidR="006B0260" w:rsidRPr="00C23744" w:rsidRDefault="006B0260" w:rsidP="00375BC9">
            <w:pPr>
              <w:pStyle w:val="TAH"/>
              <w:rPr>
                <w:rFonts w:asciiTheme="minorHAnsi" w:eastAsia="?? ??" w:hAnsiTheme="minorHAnsi" w:cs="Arial"/>
                <w:szCs w:val="18"/>
                <w:lang w:eastAsia="en-US"/>
              </w:rPr>
            </w:pPr>
            <w:r w:rsidRPr="00C23744">
              <w:rPr>
                <w:rFonts w:asciiTheme="minorHAnsi" w:eastAsia="?? ??" w:hAnsiTheme="minorHAnsi" w:cs="Arial"/>
                <w:szCs w:val="18"/>
                <w:lang w:eastAsia="en-US"/>
              </w:rPr>
              <w:lastRenderedPageBreak/>
              <w:t>Parameter</w:t>
            </w:r>
          </w:p>
        </w:tc>
        <w:tc>
          <w:tcPr>
            <w:tcW w:w="1276" w:type="dxa"/>
            <w:vAlign w:val="center"/>
          </w:tcPr>
          <w:p w:rsidR="006B0260" w:rsidRPr="00C23744" w:rsidRDefault="006B0260" w:rsidP="00375BC9">
            <w:pPr>
              <w:pStyle w:val="TAH"/>
              <w:rPr>
                <w:rFonts w:asciiTheme="minorHAnsi" w:hAnsiTheme="minorHAnsi" w:cs="Arial"/>
                <w:szCs w:val="18"/>
                <w:lang w:eastAsia="en-US"/>
              </w:rPr>
            </w:pPr>
            <w:r w:rsidRPr="00C23744">
              <w:rPr>
                <w:rFonts w:asciiTheme="minorHAnsi" w:hAnsiTheme="minorHAnsi" w:cs="Arial"/>
                <w:szCs w:val="18"/>
                <w:lang w:eastAsia="en-US"/>
              </w:rPr>
              <w:t>Unit</w:t>
            </w:r>
          </w:p>
        </w:tc>
        <w:tc>
          <w:tcPr>
            <w:tcW w:w="2125" w:type="dxa"/>
            <w:vAlign w:val="center"/>
          </w:tcPr>
          <w:p w:rsidR="006B0260" w:rsidRPr="00C23744" w:rsidRDefault="006B0260" w:rsidP="00375BC9">
            <w:pPr>
              <w:pStyle w:val="TAH"/>
              <w:rPr>
                <w:rFonts w:asciiTheme="minorHAnsi" w:hAnsiTheme="minorHAnsi" w:cs="Arial"/>
                <w:szCs w:val="18"/>
              </w:rPr>
            </w:pPr>
            <w:r>
              <w:rPr>
                <w:rFonts w:asciiTheme="minorHAnsi" w:hAnsiTheme="minorHAnsi" w:cs="Arial" w:hint="eastAsia"/>
                <w:szCs w:val="18"/>
              </w:rPr>
              <w:t>Single PMI Test</w:t>
            </w:r>
          </w:p>
        </w:tc>
        <w:tc>
          <w:tcPr>
            <w:tcW w:w="1983" w:type="dxa"/>
            <w:vAlign w:val="center"/>
          </w:tcPr>
          <w:p w:rsidR="006B0260" w:rsidRPr="00C23744" w:rsidRDefault="001B6C19" w:rsidP="00375BC9">
            <w:pPr>
              <w:pStyle w:val="TAH"/>
              <w:rPr>
                <w:rFonts w:asciiTheme="minorHAnsi" w:hAnsiTheme="minorHAnsi" w:cs="Arial"/>
                <w:szCs w:val="18"/>
              </w:rPr>
            </w:pPr>
            <w:r>
              <w:rPr>
                <w:rFonts w:asciiTheme="minorHAnsi" w:hAnsiTheme="minorHAnsi" w:cs="Arial" w:hint="eastAsia"/>
                <w:szCs w:val="18"/>
              </w:rPr>
              <w:t>Multiple</w:t>
            </w:r>
            <w:r w:rsidR="006B0260">
              <w:rPr>
                <w:rFonts w:asciiTheme="minorHAnsi" w:hAnsiTheme="minorHAnsi" w:cs="Arial" w:hint="eastAsia"/>
                <w:szCs w:val="18"/>
              </w:rPr>
              <w:t xml:space="preserve"> PMI test</w:t>
            </w:r>
          </w:p>
        </w:tc>
      </w:tr>
      <w:tr w:rsidR="006B0260" w:rsidRPr="00C23744" w:rsidTr="00375BC9">
        <w:trPr>
          <w:trHeight w:val="70"/>
          <w:jc w:val="center"/>
        </w:trPr>
        <w:tc>
          <w:tcPr>
            <w:tcW w:w="7598" w:type="dxa"/>
            <w:gridSpan w:val="4"/>
            <w:vAlign w:val="center"/>
          </w:tcPr>
          <w:p w:rsidR="006B0260" w:rsidRPr="00C23744" w:rsidRDefault="006B0260" w:rsidP="00375BC9">
            <w:pPr>
              <w:pStyle w:val="TAH"/>
              <w:rPr>
                <w:rFonts w:asciiTheme="minorHAnsi" w:hAnsiTheme="minorHAnsi" w:cs="Arial"/>
                <w:szCs w:val="18"/>
              </w:rPr>
            </w:pPr>
            <w:r w:rsidRPr="00C23744">
              <w:rPr>
                <w:rFonts w:asciiTheme="minorHAnsi" w:hAnsiTheme="minorHAnsi" w:cs="Arial"/>
                <w:szCs w:val="18"/>
              </w:rPr>
              <w:t>System parameter</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 ??" w:hAnsiTheme="minorHAnsi" w:cs="Arial"/>
                <w:szCs w:val="18"/>
                <w:lang w:eastAsia="en-US"/>
              </w:rPr>
              <w:t>Bandwidth</w:t>
            </w:r>
            <w:r w:rsidRPr="00C23744">
              <w:rPr>
                <w:rFonts w:asciiTheme="minorHAnsi" w:eastAsiaTheme="minorEastAsia" w:hAnsiTheme="minorHAnsi" w:cs="Arial" w:hint="eastAsia"/>
                <w:szCs w:val="18"/>
              </w:rPr>
              <w:t>/SCS</w:t>
            </w:r>
          </w:p>
        </w:tc>
        <w:tc>
          <w:tcPr>
            <w:tcW w:w="1276" w:type="dxa"/>
            <w:vAlign w:val="center"/>
          </w:tcPr>
          <w:p w:rsidR="006B0260" w:rsidRPr="00C23744" w:rsidRDefault="006B0260" w:rsidP="00375BC9">
            <w:pPr>
              <w:pStyle w:val="TAC"/>
              <w:rPr>
                <w:rFonts w:asciiTheme="minorHAnsi" w:hAnsiTheme="minorHAnsi" w:cs="v5.0.0"/>
                <w:szCs w:val="18"/>
              </w:rPr>
            </w:pPr>
            <w:r w:rsidRPr="00C23744">
              <w:rPr>
                <w:rFonts w:asciiTheme="minorHAnsi" w:hAnsiTheme="minorHAnsi" w:cs="v5.0.0"/>
                <w:szCs w:val="18"/>
                <w:lang w:eastAsia="en-US"/>
              </w:rPr>
              <w:t>MHz</w:t>
            </w:r>
            <w:r w:rsidRPr="00C23744">
              <w:rPr>
                <w:rFonts w:asciiTheme="minorHAnsi" w:hAnsiTheme="minorHAnsi" w:cs="v5.0.0" w:hint="eastAsia"/>
                <w:szCs w:val="18"/>
              </w:rPr>
              <w:t>/kHz</w:t>
            </w:r>
          </w:p>
        </w:tc>
        <w:tc>
          <w:tcPr>
            <w:tcW w:w="2125" w:type="dxa"/>
            <w:vAlign w:val="center"/>
          </w:tcPr>
          <w:p w:rsidR="006B0260" w:rsidRPr="006B0260" w:rsidRDefault="006B0260"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20MHz/30kHz (FR1)</w:t>
            </w:r>
          </w:p>
        </w:tc>
        <w:tc>
          <w:tcPr>
            <w:tcW w:w="1983" w:type="dxa"/>
            <w:vAlign w:val="center"/>
          </w:tcPr>
          <w:p w:rsidR="006B0260" w:rsidRPr="00C23744" w:rsidRDefault="006B0260"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20MHz/30kHz (FR1)</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 ??" w:hAnsiTheme="minorHAnsi" w:cs="Arial"/>
                <w:szCs w:val="18"/>
                <w:lang w:eastAsia="en-US"/>
              </w:rPr>
              <w:t xml:space="preserve">Transmission </w:t>
            </w:r>
            <w:r w:rsidRPr="00C23744">
              <w:rPr>
                <w:rFonts w:asciiTheme="minorHAnsi" w:eastAsiaTheme="minorEastAsia" w:hAnsiTheme="minorHAnsi" w:cs="Arial"/>
                <w:szCs w:val="18"/>
              </w:rPr>
              <w:t>Scheme</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1</w:t>
            </w:r>
          </w:p>
        </w:tc>
        <w:tc>
          <w:tcPr>
            <w:tcW w:w="1983"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1</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Arial"/>
                <w:szCs w:val="18"/>
              </w:rPr>
            </w:pPr>
            <w:r w:rsidRPr="00C23744">
              <w:rPr>
                <w:rFonts w:asciiTheme="minorHAnsi" w:eastAsiaTheme="minorEastAsia" w:hAnsiTheme="minorHAnsi" w:cs="Arial"/>
                <w:szCs w:val="18"/>
              </w:rPr>
              <w:t>Duplex Mode</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FDD &amp;TDD</w:t>
            </w:r>
          </w:p>
        </w:tc>
        <w:tc>
          <w:tcPr>
            <w:tcW w:w="1983" w:type="dxa"/>
            <w:vAlign w:val="center"/>
          </w:tcPr>
          <w:p w:rsidR="006B0260" w:rsidRPr="00C23744" w:rsidRDefault="001B6C19"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FDD &amp;TDD</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Arial"/>
                <w:szCs w:val="18"/>
              </w:rPr>
            </w:pPr>
            <w:r w:rsidRPr="00C23744">
              <w:rPr>
                <w:rFonts w:asciiTheme="minorHAnsi" w:eastAsiaTheme="minorEastAsia" w:hAnsiTheme="minorHAnsi" w:cs="Arial" w:hint="eastAsia"/>
                <w:szCs w:val="18"/>
              </w:rPr>
              <w:t>DLUL configuration</w:t>
            </w:r>
            <w:r w:rsidR="001B6C19">
              <w:rPr>
                <w:rFonts w:asciiTheme="minorHAnsi" w:eastAsiaTheme="minorEastAsia" w:hAnsiTheme="minorHAnsi" w:cs="Arial" w:hint="eastAsia"/>
                <w:szCs w:val="18"/>
              </w:rPr>
              <w:t xml:space="preserve"> (TDD)</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 ??" w:hAnsiTheme="minorHAnsi" w:cs="v5.0.0"/>
                <w:szCs w:val="18"/>
                <w:lang w:eastAsia="en-US"/>
              </w:rPr>
            </w:pPr>
            <w:r w:rsidRPr="00C23744">
              <w:rPr>
                <w:rFonts w:asciiTheme="minorHAnsi" w:eastAsia="?? ??" w:hAnsiTheme="minorHAnsi" w:cs="v5.0.0"/>
                <w:szCs w:val="18"/>
                <w:lang w:eastAsia="en-US"/>
              </w:rPr>
              <w:t>Propagation channel</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1B6C19"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TDL A (30 ns), 5Hz</w:t>
            </w:r>
          </w:p>
        </w:tc>
        <w:tc>
          <w:tcPr>
            <w:tcW w:w="1983" w:type="dxa"/>
            <w:vAlign w:val="center"/>
          </w:tcPr>
          <w:p w:rsidR="006B0260" w:rsidRPr="00C23744" w:rsidRDefault="001B6C19"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TDL B (100ns), 5Hz</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 ??" w:hAnsiTheme="minorHAnsi" w:cs="Arial"/>
                <w:kern w:val="2"/>
                <w:szCs w:val="18"/>
                <w:lang w:eastAsia="en-US"/>
              </w:rPr>
            </w:pPr>
            <w:r w:rsidRPr="00C23744">
              <w:rPr>
                <w:rFonts w:asciiTheme="minorHAnsi" w:eastAsia="?? ??" w:hAnsiTheme="minorHAnsi" w:cs="Arial"/>
                <w:kern w:val="2"/>
                <w:szCs w:val="18"/>
                <w:lang w:eastAsia="en-US"/>
              </w:rPr>
              <w:t>Correlation and antenna configuration</w:t>
            </w:r>
          </w:p>
        </w:tc>
        <w:tc>
          <w:tcPr>
            <w:tcW w:w="1276" w:type="dxa"/>
            <w:vAlign w:val="center"/>
          </w:tcPr>
          <w:p w:rsidR="006B0260" w:rsidRPr="00C23744" w:rsidRDefault="006B0260" w:rsidP="00375BC9">
            <w:pPr>
              <w:pStyle w:val="TAC"/>
              <w:rPr>
                <w:rFonts w:asciiTheme="minorHAnsi" w:hAnsiTheme="minorHAnsi" w:cs="Arial"/>
                <w:kern w:val="2"/>
                <w:szCs w:val="18"/>
                <w:lang w:eastAsia="en-US"/>
              </w:rPr>
            </w:pPr>
          </w:p>
        </w:tc>
        <w:tc>
          <w:tcPr>
            <w:tcW w:w="2125" w:type="dxa"/>
            <w:vAlign w:val="center"/>
          </w:tcPr>
          <w:p w:rsidR="001B6C19" w:rsidRDefault="001B6C19" w:rsidP="00375BC9">
            <w:pPr>
              <w:pStyle w:val="TAC"/>
              <w:rPr>
                <w:rFonts w:asciiTheme="minorHAnsi" w:hAnsiTheme="minorHAnsi" w:cs="Arial"/>
                <w:kern w:val="2"/>
                <w:szCs w:val="18"/>
              </w:rPr>
            </w:pPr>
            <w:r>
              <w:rPr>
                <w:rFonts w:asciiTheme="minorHAnsi" w:hAnsiTheme="minorHAnsi" w:cs="Arial" w:hint="eastAsia"/>
                <w:kern w:val="2"/>
                <w:szCs w:val="18"/>
              </w:rPr>
              <w:t>(N1,N2) = (2,2)</w:t>
            </w:r>
          </w:p>
          <w:p w:rsidR="006B0260" w:rsidRDefault="001B6C19" w:rsidP="00375BC9">
            <w:pPr>
              <w:pStyle w:val="TAC"/>
              <w:rPr>
                <w:rFonts w:asciiTheme="minorHAnsi" w:hAnsiTheme="minorHAnsi" w:cs="Arial"/>
                <w:kern w:val="2"/>
                <w:szCs w:val="18"/>
              </w:rPr>
            </w:pPr>
            <w:r>
              <w:rPr>
                <w:rFonts w:asciiTheme="minorHAnsi" w:hAnsiTheme="minorHAnsi" w:cs="Arial" w:hint="eastAsia"/>
                <w:kern w:val="2"/>
                <w:szCs w:val="18"/>
              </w:rPr>
              <w:t>8*2 XP High</w:t>
            </w:r>
          </w:p>
          <w:p w:rsidR="001B6C19" w:rsidRPr="00C23744" w:rsidRDefault="001B6C19" w:rsidP="00375BC9">
            <w:pPr>
              <w:pStyle w:val="TAC"/>
              <w:rPr>
                <w:rFonts w:asciiTheme="minorHAnsi" w:hAnsiTheme="minorHAnsi" w:cs="Arial"/>
                <w:kern w:val="2"/>
                <w:szCs w:val="18"/>
              </w:rPr>
            </w:pPr>
            <w:r>
              <w:rPr>
                <w:rFonts w:asciiTheme="minorHAnsi" w:hAnsiTheme="minorHAnsi" w:cs="Arial" w:hint="eastAsia"/>
                <w:kern w:val="2"/>
                <w:szCs w:val="18"/>
              </w:rPr>
              <w:t>8*4 XP High</w:t>
            </w:r>
          </w:p>
        </w:tc>
        <w:tc>
          <w:tcPr>
            <w:tcW w:w="1983" w:type="dxa"/>
            <w:vAlign w:val="center"/>
          </w:tcPr>
          <w:p w:rsidR="001B6C19" w:rsidRDefault="001B6C19" w:rsidP="001B6C19">
            <w:pPr>
              <w:pStyle w:val="TAC"/>
              <w:rPr>
                <w:rFonts w:asciiTheme="minorHAnsi" w:hAnsiTheme="minorHAnsi" w:cs="Arial"/>
                <w:kern w:val="2"/>
                <w:szCs w:val="18"/>
              </w:rPr>
            </w:pPr>
            <w:r>
              <w:rPr>
                <w:rFonts w:asciiTheme="minorHAnsi" w:hAnsiTheme="minorHAnsi" w:cs="Arial" w:hint="eastAsia"/>
                <w:kern w:val="2"/>
                <w:szCs w:val="18"/>
              </w:rPr>
              <w:t>(N1, N2) = (2,1)</w:t>
            </w:r>
          </w:p>
          <w:p w:rsidR="001B6C19" w:rsidRDefault="001B6C19" w:rsidP="001B6C19">
            <w:pPr>
              <w:pStyle w:val="TAC"/>
              <w:rPr>
                <w:rFonts w:asciiTheme="minorHAnsi" w:hAnsiTheme="minorHAnsi" w:cs="Arial"/>
                <w:kern w:val="2"/>
                <w:szCs w:val="18"/>
              </w:rPr>
            </w:pPr>
            <w:r>
              <w:rPr>
                <w:rFonts w:asciiTheme="minorHAnsi" w:hAnsiTheme="minorHAnsi" w:cs="Arial" w:hint="eastAsia"/>
                <w:kern w:val="2"/>
                <w:szCs w:val="18"/>
              </w:rPr>
              <w:t>4*2 XP High</w:t>
            </w:r>
          </w:p>
          <w:p w:rsidR="006B0260" w:rsidRPr="00C23744" w:rsidRDefault="001B6C19" w:rsidP="001B6C19">
            <w:pPr>
              <w:pStyle w:val="TAC"/>
              <w:rPr>
                <w:rFonts w:asciiTheme="minorHAnsi" w:eastAsiaTheme="minorEastAsia" w:hAnsiTheme="minorHAnsi" w:cs="v5.0.0"/>
                <w:szCs w:val="18"/>
              </w:rPr>
            </w:pPr>
            <w:r>
              <w:rPr>
                <w:rFonts w:asciiTheme="minorHAnsi" w:hAnsiTheme="minorHAnsi" w:cs="Arial" w:hint="eastAsia"/>
                <w:kern w:val="2"/>
                <w:szCs w:val="18"/>
              </w:rPr>
              <w:t>4*4 XP High</w:t>
            </w:r>
          </w:p>
        </w:tc>
      </w:tr>
      <w:tr w:rsidR="006B0260" w:rsidRPr="00C23744" w:rsidTr="00375BC9">
        <w:trPr>
          <w:trHeight w:val="70"/>
          <w:jc w:val="center"/>
        </w:trPr>
        <w:tc>
          <w:tcPr>
            <w:tcW w:w="7598" w:type="dxa"/>
            <w:gridSpan w:val="4"/>
            <w:vAlign w:val="center"/>
          </w:tcPr>
          <w:p w:rsidR="006B0260" w:rsidRPr="00C23744" w:rsidRDefault="006B0260" w:rsidP="00375BC9">
            <w:pPr>
              <w:pStyle w:val="TAH"/>
              <w:rPr>
                <w:rFonts w:asciiTheme="minorHAnsi" w:eastAsia="?? ??" w:hAnsiTheme="minorHAnsi" w:cs="v5.0.0"/>
                <w:szCs w:val="18"/>
                <w:lang w:eastAsia="en-US"/>
              </w:rPr>
            </w:pPr>
            <w:r w:rsidRPr="00C23744">
              <w:rPr>
                <w:rFonts w:asciiTheme="minorHAnsi" w:hAnsiTheme="minorHAnsi" w:cs="Arial"/>
                <w:szCs w:val="18"/>
              </w:rPr>
              <w:t>CSI-RS resource setting (periodic)</w:t>
            </w:r>
          </w:p>
        </w:tc>
      </w:tr>
      <w:tr w:rsidR="006B0260" w:rsidRPr="00C23744" w:rsidTr="00375BC9">
        <w:trPr>
          <w:trHeight w:val="70"/>
          <w:jc w:val="center"/>
        </w:trPr>
        <w:tc>
          <w:tcPr>
            <w:tcW w:w="2214" w:type="dxa"/>
            <w:vAlign w:val="center"/>
          </w:tcPr>
          <w:p w:rsidR="006B0260" w:rsidRPr="00C23744" w:rsidRDefault="00AF089E" w:rsidP="00375BC9">
            <w:pPr>
              <w:pStyle w:val="TAC"/>
              <w:rPr>
                <w:rFonts w:asciiTheme="minorHAnsi" w:hAnsiTheme="minorHAnsi" w:cs="Arial"/>
                <w:szCs w:val="18"/>
              </w:rPr>
            </w:pPr>
            <w:proofErr w:type="spellStart"/>
            <w:r>
              <w:rPr>
                <w:rFonts w:asciiTheme="minorHAnsi" w:hAnsiTheme="minorHAnsi" w:cs="Arial" w:hint="eastAsia"/>
                <w:szCs w:val="18"/>
              </w:rPr>
              <w:t>ResourceConfigType</w:t>
            </w:r>
            <w:proofErr w:type="spellEnd"/>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AF089E" w:rsidP="00375BC9">
            <w:pPr>
              <w:pStyle w:val="TAC"/>
              <w:rPr>
                <w:rFonts w:asciiTheme="minorHAnsi" w:eastAsiaTheme="minorEastAsia" w:hAnsiTheme="minorHAnsi" w:cs="v5.0.0"/>
                <w:szCs w:val="18"/>
              </w:rPr>
            </w:pPr>
            <w:r w:rsidRPr="00C23744">
              <w:rPr>
                <w:rFonts w:asciiTheme="minorHAnsi" w:hAnsiTheme="minorHAnsi" w:cs="Arial"/>
                <w:szCs w:val="18"/>
              </w:rPr>
              <w:t>periodic</w:t>
            </w:r>
          </w:p>
        </w:tc>
        <w:tc>
          <w:tcPr>
            <w:tcW w:w="1983" w:type="dxa"/>
            <w:vAlign w:val="center"/>
          </w:tcPr>
          <w:p w:rsidR="006B0260" w:rsidRPr="00C23744" w:rsidRDefault="00AF089E" w:rsidP="00375BC9">
            <w:pPr>
              <w:pStyle w:val="TAC"/>
              <w:rPr>
                <w:rFonts w:asciiTheme="minorHAnsi" w:eastAsiaTheme="minorEastAsia" w:hAnsiTheme="minorHAnsi" w:cs="v5.0.0"/>
                <w:szCs w:val="18"/>
              </w:rPr>
            </w:pPr>
            <w:r w:rsidRPr="00C23744">
              <w:rPr>
                <w:rFonts w:asciiTheme="minorHAnsi" w:hAnsiTheme="minorHAnsi" w:cs="Arial"/>
                <w:szCs w:val="18"/>
              </w:rPr>
              <w:t>periodic</w:t>
            </w:r>
          </w:p>
        </w:tc>
      </w:tr>
      <w:tr w:rsidR="00AF089E" w:rsidRPr="00C23744" w:rsidTr="00375BC9">
        <w:trPr>
          <w:trHeight w:val="70"/>
          <w:jc w:val="center"/>
        </w:trPr>
        <w:tc>
          <w:tcPr>
            <w:tcW w:w="2214" w:type="dxa"/>
            <w:vAlign w:val="center"/>
          </w:tcPr>
          <w:p w:rsidR="00AF089E" w:rsidRPr="00C23744" w:rsidRDefault="00AF089E" w:rsidP="00375BC9">
            <w:pPr>
              <w:pStyle w:val="TAC"/>
              <w:rPr>
                <w:rFonts w:asciiTheme="minorHAnsi" w:hAnsiTheme="minorHAnsi" w:cs="Arial"/>
                <w:szCs w:val="18"/>
              </w:rPr>
            </w:pPr>
            <w:r w:rsidRPr="00C23744">
              <w:rPr>
                <w:rFonts w:asciiTheme="minorHAnsi" w:hAnsiTheme="minorHAnsi" w:cs="Arial"/>
                <w:szCs w:val="18"/>
                <w:lang w:eastAsia="en-US"/>
              </w:rPr>
              <w:t>CSI-RS</w:t>
            </w:r>
            <w:r w:rsidRPr="00C23744">
              <w:rPr>
                <w:rFonts w:asciiTheme="minorHAnsi" w:hAnsiTheme="minorHAnsi" w:cs="Arial"/>
                <w:szCs w:val="18"/>
              </w:rPr>
              <w:t>/CSI-IM</w:t>
            </w:r>
            <w:r w:rsidRPr="00C23744">
              <w:rPr>
                <w:rFonts w:asciiTheme="minorHAnsi" w:hAnsiTheme="minorHAnsi" w:cs="Arial"/>
                <w:szCs w:val="18"/>
                <w:lang w:eastAsia="en-US"/>
              </w:rPr>
              <w:t xml:space="preserve"> periodicity and </w:t>
            </w:r>
            <w:r w:rsidRPr="00C23744">
              <w:rPr>
                <w:rFonts w:asciiTheme="minorHAnsi" w:hAnsiTheme="minorHAnsi" w:cs="Arial" w:hint="eastAsia"/>
                <w:szCs w:val="18"/>
              </w:rPr>
              <w:t>slot</w:t>
            </w:r>
            <w:r w:rsidRPr="00C23744">
              <w:rPr>
                <w:rFonts w:asciiTheme="minorHAnsi" w:hAnsiTheme="minorHAnsi" w:cs="Arial"/>
                <w:szCs w:val="18"/>
                <w:lang w:eastAsia="en-US"/>
              </w:rPr>
              <w:t xml:space="preserve"> offset</w:t>
            </w:r>
            <w:r w:rsidRPr="00C23744">
              <w:rPr>
                <w:rFonts w:asciiTheme="minorHAnsi" w:hAnsiTheme="minorHAnsi" w:cs="Arial"/>
                <w:szCs w:val="18"/>
              </w:rPr>
              <w:t xml:space="preserve"> </w:t>
            </w:r>
          </w:p>
        </w:tc>
        <w:tc>
          <w:tcPr>
            <w:tcW w:w="1276" w:type="dxa"/>
            <w:vAlign w:val="center"/>
          </w:tcPr>
          <w:p w:rsidR="00AF089E" w:rsidRPr="00C23744" w:rsidRDefault="00AF089E" w:rsidP="00375BC9">
            <w:pPr>
              <w:pStyle w:val="TAC"/>
              <w:rPr>
                <w:rFonts w:asciiTheme="minorHAnsi" w:hAnsiTheme="minorHAnsi" w:cs="v5.0.0"/>
                <w:szCs w:val="18"/>
                <w:lang w:eastAsia="en-US"/>
              </w:rPr>
            </w:pPr>
          </w:p>
        </w:tc>
        <w:tc>
          <w:tcPr>
            <w:tcW w:w="2125" w:type="dxa"/>
            <w:vAlign w:val="center"/>
          </w:tcPr>
          <w:p w:rsidR="00AF089E" w:rsidRPr="00C23744" w:rsidRDefault="00AF089E"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c>
          <w:tcPr>
            <w:tcW w:w="1983" w:type="dxa"/>
            <w:vAlign w:val="center"/>
          </w:tcPr>
          <w:p w:rsidR="00AF089E" w:rsidRPr="00C23744" w:rsidRDefault="00AF089E"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FFS</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hAnsiTheme="minorHAnsi" w:cs="Arial"/>
                <w:szCs w:val="18"/>
              </w:rPr>
            </w:pPr>
            <w:r w:rsidRPr="00C23744">
              <w:rPr>
                <w:rFonts w:asciiTheme="minorHAnsi" w:hAnsiTheme="minorHAnsi" w:cs="Arial"/>
                <w:szCs w:val="18"/>
              </w:rPr>
              <w:t>NZP CSI-RS ports</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1B6C19"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8</w:t>
            </w:r>
          </w:p>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 xml:space="preserve">port </w:t>
            </w:r>
            <w:r w:rsidR="001B6C19">
              <w:rPr>
                <w:rFonts w:asciiTheme="minorHAnsi" w:eastAsiaTheme="minorEastAsia" w:hAnsiTheme="minorHAnsi" w:cs="v5.0.0"/>
                <w:szCs w:val="18"/>
              </w:rPr>
              <w:t>{3000,…</w:t>
            </w:r>
            <w:r w:rsidR="001B6C19">
              <w:rPr>
                <w:rFonts w:asciiTheme="minorHAnsi" w:eastAsiaTheme="minorEastAsia" w:hAnsiTheme="minorHAnsi" w:cs="v5.0.0" w:hint="eastAsia"/>
                <w:szCs w:val="18"/>
              </w:rPr>
              <w:t>.,3007</w:t>
            </w:r>
            <w:r w:rsidRPr="00C23744">
              <w:rPr>
                <w:rFonts w:asciiTheme="minorHAnsi" w:eastAsiaTheme="minorEastAsia" w:hAnsiTheme="minorHAnsi" w:cs="v5.0.0"/>
                <w:szCs w:val="18"/>
              </w:rPr>
              <w:t>}</w:t>
            </w:r>
          </w:p>
        </w:tc>
        <w:tc>
          <w:tcPr>
            <w:tcW w:w="1983" w:type="dxa"/>
            <w:vAlign w:val="center"/>
          </w:tcPr>
          <w:p w:rsidR="006B0260" w:rsidRPr="00C23744" w:rsidRDefault="001B6C19"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4</w:t>
            </w:r>
          </w:p>
          <w:p w:rsidR="006B0260" w:rsidRPr="00C23744" w:rsidRDefault="006B0260" w:rsidP="001B6C19">
            <w:pPr>
              <w:pStyle w:val="TAC"/>
              <w:rPr>
                <w:rFonts w:asciiTheme="minorHAnsi" w:eastAsia="?? ??" w:hAnsiTheme="minorHAnsi" w:cs="v5.0.0"/>
                <w:szCs w:val="18"/>
                <w:lang w:eastAsia="en-US"/>
              </w:rPr>
            </w:pPr>
            <w:r w:rsidRPr="00C23744">
              <w:rPr>
                <w:rFonts w:asciiTheme="minorHAnsi" w:eastAsiaTheme="minorEastAsia" w:hAnsiTheme="minorHAnsi" w:cs="v5.0.0"/>
                <w:szCs w:val="18"/>
              </w:rPr>
              <w:t>port {3000,</w:t>
            </w:r>
            <w:r w:rsidR="001B6C19">
              <w:rPr>
                <w:rFonts w:asciiTheme="minorHAnsi" w:eastAsiaTheme="minorEastAsia" w:hAnsiTheme="minorHAnsi" w:cs="v5.0.0"/>
                <w:szCs w:val="18"/>
              </w:rPr>
              <w:t>…</w:t>
            </w:r>
            <w:r w:rsidR="001B6C19">
              <w:rPr>
                <w:rFonts w:asciiTheme="minorHAnsi" w:eastAsiaTheme="minorEastAsia" w:hAnsiTheme="minorHAnsi" w:cs="v5.0.0" w:hint="eastAsia"/>
                <w:szCs w:val="18"/>
              </w:rPr>
              <w:t>,3003</w:t>
            </w:r>
            <w:r w:rsidRPr="00C23744">
              <w:rPr>
                <w:rFonts w:asciiTheme="minorHAnsi" w:eastAsiaTheme="minorEastAsia" w:hAnsiTheme="minorHAnsi" w:cs="v5.0.0"/>
                <w:szCs w:val="18"/>
              </w:rPr>
              <w:t>}</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 xml:space="preserve">NZP CSI-RS </w:t>
            </w:r>
            <w:r w:rsidRPr="00C23744">
              <w:rPr>
                <w:rFonts w:asciiTheme="minorHAnsi" w:eastAsia="?? ??" w:hAnsiTheme="minorHAnsi" w:cs="v5.0.0"/>
                <w:szCs w:val="18"/>
                <w:lang w:eastAsia="en-US"/>
              </w:rPr>
              <w:t>configuration</w:t>
            </w:r>
          </w:p>
          <w:p w:rsidR="006B0260" w:rsidRPr="00C23744" w:rsidRDefault="006B0260" w:rsidP="00375BC9">
            <w:pPr>
              <w:pStyle w:val="TAC"/>
              <w:rPr>
                <w:rFonts w:asciiTheme="minorHAnsi" w:eastAsiaTheme="minorEastAsia" w:hAnsiTheme="minorHAnsi" w:cs="v5.0.0"/>
                <w:i/>
                <w:szCs w:val="18"/>
              </w:rPr>
            </w:pPr>
            <w:r w:rsidRPr="00C23744">
              <w:rPr>
                <w:rFonts w:asciiTheme="minorHAnsi" w:eastAsiaTheme="minorEastAsia" w:hAnsiTheme="minorHAnsi" w:cs="v5.0.0" w:hint="eastAsia"/>
                <w:i/>
                <w:szCs w:val="18"/>
              </w:rPr>
              <w:t xml:space="preserve">CDM type/CSIRS </w:t>
            </w:r>
            <w:r w:rsidRPr="00C23744">
              <w:rPr>
                <w:rFonts w:asciiTheme="minorHAnsi" w:eastAsiaTheme="minorEastAsia" w:hAnsiTheme="minorHAnsi" w:cs="v5.0.0"/>
                <w:i/>
                <w:szCs w:val="18"/>
              </w:rPr>
              <w:t>resource</w:t>
            </w:r>
            <w:r w:rsidRPr="00C23744">
              <w:rPr>
                <w:rFonts w:asciiTheme="minorHAnsi" w:eastAsiaTheme="minorEastAsia" w:hAnsiTheme="minorHAnsi" w:cs="v5.0.0" w:hint="eastAsia"/>
                <w:i/>
                <w:szCs w:val="18"/>
              </w:rPr>
              <w:t xml:space="preserve"> mapping/CSI-RS-Density</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CDM4,density 1 (row 9)</w:t>
            </w:r>
          </w:p>
        </w:tc>
        <w:tc>
          <w:tcPr>
            <w:tcW w:w="1983" w:type="dxa"/>
            <w:vAlign w:val="center"/>
          </w:tcPr>
          <w:p w:rsidR="006B0260" w:rsidRPr="00C23744"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FD-CDM2 density 1 (row 4)</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CSI-IM configuration</w:t>
            </w:r>
          </w:p>
        </w:tc>
        <w:tc>
          <w:tcPr>
            <w:tcW w:w="1276" w:type="dxa"/>
            <w:vAlign w:val="center"/>
          </w:tcPr>
          <w:p w:rsidR="006B0260" w:rsidRPr="00C23744" w:rsidRDefault="006B0260" w:rsidP="00375BC9">
            <w:pPr>
              <w:pStyle w:val="TAC"/>
              <w:rPr>
                <w:rFonts w:asciiTheme="minorHAnsi" w:hAnsiTheme="minorHAnsi" w:cs="v5.0.0"/>
                <w:szCs w:val="18"/>
                <w:lang w:eastAsia="en-US"/>
              </w:rPr>
            </w:pPr>
          </w:p>
        </w:tc>
        <w:tc>
          <w:tcPr>
            <w:tcW w:w="2125"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FFS</w:t>
            </w:r>
          </w:p>
        </w:tc>
        <w:tc>
          <w:tcPr>
            <w:tcW w:w="1983"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szCs w:val="18"/>
              </w:rPr>
              <w:t>FFS</w:t>
            </w:r>
          </w:p>
        </w:tc>
      </w:tr>
      <w:tr w:rsidR="006B0260" w:rsidRPr="00C23744" w:rsidTr="00375BC9">
        <w:trPr>
          <w:trHeight w:val="70"/>
          <w:jc w:val="center"/>
        </w:trPr>
        <w:tc>
          <w:tcPr>
            <w:tcW w:w="7598" w:type="dxa"/>
            <w:gridSpan w:val="4"/>
            <w:vAlign w:val="center"/>
          </w:tcPr>
          <w:p w:rsidR="006B0260" w:rsidRPr="00C23744" w:rsidRDefault="006B0260" w:rsidP="00375BC9">
            <w:pPr>
              <w:pStyle w:val="TAH"/>
              <w:rPr>
                <w:rFonts w:asciiTheme="minorHAnsi" w:eastAsiaTheme="minorEastAsia" w:hAnsiTheme="minorHAnsi" w:cs="v5.0.0"/>
                <w:szCs w:val="18"/>
              </w:rPr>
            </w:pPr>
            <w:r w:rsidRPr="00C23744">
              <w:rPr>
                <w:rFonts w:asciiTheme="minorHAnsi" w:hAnsiTheme="minorHAnsi" w:cs="Arial" w:hint="eastAsia"/>
                <w:szCs w:val="18"/>
              </w:rPr>
              <w:t>CSI report setting (</w:t>
            </w:r>
            <w:r w:rsidR="001B6C19">
              <w:rPr>
                <w:rFonts w:asciiTheme="minorHAnsi" w:hAnsiTheme="minorHAnsi" w:cs="Arial" w:hint="eastAsia"/>
                <w:szCs w:val="18"/>
              </w:rPr>
              <w:t>a</w:t>
            </w:r>
            <w:r w:rsidRPr="00C23744">
              <w:rPr>
                <w:rFonts w:asciiTheme="minorHAnsi" w:hAnsiTheme="minorHAnsi" w:cs="Arial" w:hint="eastAsia"/>
                <w:szCs w:val="18"/>
              </w:rPr>
              <w:t>periodic)</w:t>
            </w:r>
          </w:p>
        </w:tc>
      </w:tr>
      <w:tr w:rsidR="006B0260" w:rsidRPr="00C23744" w:rsidTr="00375BC9">
        <w:trPr>
          <w:trHeight w:val="70"/>
          <w:jc w:val="center"/>
        </w:trPr>
        <w:tc>
          <w:tcPr>
            <w:tcW w:w="2214" w:type="dxa"/>
            <w:vAlign w:val="center"/>
          </w:tcPr>
          <w:p w:rsidR="006B0260" w:rsidRPr="00C23744" w:rsidRDefault="00AF089E" w:rsidP="00375BC9">
            <w:pPr>
              <w:pStyle w:val="TAC"/>
              <w:rPr>
                <w:rFonts w:asciiTheme="minorHAnsi" w:eastAsiaTheme="minorEastAsia" w:hAnsiTheme="minorHAnsi" w:cs="v5.0.0"/>
                <w:szCs w:val="18"/>
              </w:rPr>
            </w:pPr>
            <w:proofErr w:type="spellStart"/>
            <w:r>
              <w:rPr>
                <w:rFonts w:asciiTheme="minorHAnsi" w:eastAsiaTheme="minorEastAsia" w:hAnsiTheme="minorHAnsi" w:cs="v5.0.0" w:hint="eastAsia"/>
                <w:szCs w:val="18"/>
              </w:rPr>
              <w:t>reportConfigType</w:t>
            </w:r>
            <w:proofErr w:type="spellEnd"/>
          </w:p>
        </w:tc>
        <w:tc>
          <w:tcPr>
            <w:tcW w:w="1276" w:type="dxa"/>
            <w:vAlign w:val="center"/>
          </w:tcPr>
          <w:p w:rsidR="006B0260" w:rsidRPr="00C23744" w:rsidRDefault="006B0260" w:rsidP="00375BC9">
            <w:pPr>
              <w:pStyle w:val="TAC"/>
              <w:rPr>
                <w:rFonts w:asciiTheme="minorHAnsi" w:eastAsiaTheme="minorEastAsia" w:hAnsiTheme="minorHAnsi" w:cs="v5.0.0"/>
                <w:szCs w:val="18"/>
              </w:rPr>
            </w:pPr>
          </w:p>
        </w:tc>
        <w:tc>
          <w:tcPr>
            <w:tcW w:w="2125" w:type="dxa"/>
            <w:vAlign w:val="center"/>
          </w:tcPr>
          <w:p w:rsidR="006B0260" w:rsidRPr="00C23744" w:rsidRDefault="00AF089E"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aperiodic</w:t>
            </w:r>
          </w:p>
        </w:tc>
        <w:tc>
          <w:tcPr>
            <w:tcW w:w="1983" w:type="dxa"/>
            <w:vAlign w:val="center"/>
          </w:tcPr>
          <w:p w:rsidR="006B0260" w:rsidRPr="00C23744" w:rsidRDefault="00AF089E"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aperiodic</w:t>
            </w:r>
          </w:p>
        </w:tc>
      </w:tr>
      <w:tr w:rsidR="005D7CDF" w:rsidRPr="00C23744" w:rsidTr="00375BC9">
        <w:trPr>
          <w:trHeight w:val="70"/>
          <w:jc w:val="center"/>
        </w:trPr>
        <w:tc>
          <w:tcPr>
            <w:tcW w:w="2214"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(N1,N2)</w:t>
            </w:r>
          </w:p>
        </w:tc>
        <w:tc>
          <w:tcPr>
            <w:tcW w:w="1276" w:type="dxa"/>
            <w:vAlign w:val="center"/>
          </w:tcPr>
          <w:p w:rsidR="005D7CDF" w:rsidRPr="00C23744" w:rsidRDefault="005D7CDF" w:rsidP="00375BC9">
            <w:pPr>
              <w:pStyle w:val="TAC"/>
              <w:rPr>
                <w:rFonts w:asciiTheme="minorHAnsi" w:eastAsiaTheme="minorEastAsia" w:hAnsiTheme="minorHAnsi" w:cs="v5.0.0"/>
                <w:szCs w:val="18"/>
              </w:rPr>
            </w:pPr>
          </w:p>
        </w:tc>
        <w:tc>
          <w:tcPr>
            <w:tcW w:w="2125"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(2,2)</w:t>
            </w:r>
          </w:p>
        </w:tc>
        <w:tc>
          <w:tcPr>
            <w:tcW w:w="1983"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(2,1)</w:t>
            </w:r>
          </w:p>
        </w:tc>
      </w:tr>
      <w:tr w:rsidR="005D7CDF" w:rsidRPr="00C23744" w:rsidTr="00375BC9">
        <w:trPr>
          <w:trHeight w:val="70"/>
          <w:jc w:val="center"/>
        </w:trPr>
        <w:tc>
          <w:tcPr>
            <w:tcW w:w="2214"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(O1,O2)</w:t>
            </w:r>
          </w:p>
        </w:tc>
        <w:tc>
          <w:tcPr>
            <w:tcW w:w="1276" w:type="dxa"/>
            <w:vAlign w:val="center"/>
          </w:tcPr>
          <w:p w:rsidR="005D7CDF" w:rsidRPr="00C23744" w:rsidRDefault="005D7CDF" w:rsidP="00375BC9">
            <w:pPr>
              <w:pStyle w:val="TAC"/>
              <w:rPr>
                <w:rFonts w:asciiTheme="minorHAnsi" w:eastAsiaTheme="minorEastAsia" w:hAnsiTheme="minorHAnsi" w:cs="v5.0.0"/>
                <w:szCs w:val="18"/>
              </w:rPr>
            </w:pPr>
          </w:p>
        </w:tc>
        <w:tc>
          <w:tcPr>
            <w:tcW w:w="2125"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(4,4)</w:t>
            </w:r>
          </w:p>
        </w:tc>
        <w:tc>
          <w:tcPr>
            <w:tcW w:w="1983"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(4,1)</w:t>
            </w:r>
          </w:p>
        </w:tc>
      </w:tr>
      <w:tr w:rsidR="005D7CDF" w:rsidRPr="00C23744" w:rsidTr="00375BC9">
        <w:trPr>
          <w:trHeight w:val="70"/>
          <w:jc w:val="center"/>
        </w:trPr>
        <w:tc>
          <w:tcPr>
            <w:tcW w:w="2214" w:type="dxa"/>
            <w:vAlign w:val="center"/>
          </w:tcPr>
          <w:p w:rsidR="005D7CDF" w:rsidRDefault="005D7CDF" w:rsidP="00375BC9">
            <w:pPr>
              <w:pStyle w:val="TAC"/>
              <w:rPr>
                <w:rFonts w:asciiTheme="minorHAnsi" w:eastAsiaTheme="minorEastAsia" w:hAnsiTheme="minorHAnsi" w:cs="v5.0.0"/>
                <w:szCs w:val="18"/>
              </w:rPr>
            </w:pPr>
            <w:proofErr w:type="spellStart"/>
            <w:r>
              <w:rPr>
                <w:rFonts w:ascii="Calibri" w:hAnsi="Calibri" w:hint="eastAsia"/>
                <w:sz w:val="20"/>
              </w:rPr>
              <w:t>CodebookMode</w:t>
            </w:r>
            <w:proofErr w:type="spellEnd"/>
          </w:p>
        </w:tc>
        <w:tc>
          <w:tcPr>
            <w:tcW w:w="1276" w:type="dxa"/>
            <w:vAlign w:val="center"/>
          </w:tcPr>
          <w:p w:rsidR="005D7CDF" w:rsidRPr="00C23744" w:rsidRDefault="005D7CDF" w:rsidP="00375BC9">
            <w:pPr>
              <w:pStyle w:val="TAC"/>
              <w:rPr>
                <w:rFonts w:asciiTheme="minorHAnsi" w:eastAsiaTheme="minorEastAsia" w:hAnsiTheme="minorHAnsi" w:cs="v5.0.0"/>
                <w:szCs w:val="18"/>
              </w:rPr>
            </w:pPr>
          </w:p>
        </w:tc>
        <w:tc>
          <w:tcPr>
            <w:tcW w:w="2125"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1/2</w:t>
            </w:r>
          </w:p>
        </w:tc>
        <w:tc>
          <w:tcPr>
            <w:tcW w:w="1983" w:type="dxa"/>
            <w:vAlign w:val="center"/>
          </w:tcPr>
          <w:p w:rsidR="005D7CDF"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1</w:t>
            </w:r>
          </w:p>
        </w:tc>
      </w:tr>
      <w:tr w:rsidR="00AF089E" w:rsidRPr="00C23744" w:rsidTr="00375BC9">
        <w:trPr>
          <w:trHeight w:val="70"/>
          <w:jc w:val="center"/>
        </w:trPr>
        <w:tc>
          <w:tcPr>
            <w:tcW w:w="2214" w:type="dxa"/>
            <w:vAlign w:val="center"/>
          </w:tcPr>
          <w:p w:rsidR="00AF089E" w:rsidRPr="00C23744" w:rsidRDefault="00AF089E" w:rsidP="00375BC9">
            <w:pPr>
              <w:pStyle w:val="TAC"/>
              <w:rPr>
                <w:rFonts w:asciiTheme="minorHAnsi" w:eastAsiaTheme="minorEastAsia" w:hAnsiTheme="minorHAnsi" w:cs="v5.0.0"/>
                <w:szCs w:val="18"/>
              </w:rPr>
            </w:pPr>
            <w:r w:rsidRPr="00AF089E">
              <w:rPr>
                <w:rFonts w:asciiTheme="minorHAnsi" w:eastAsiaTheme="minorEastAsia" w:hAnsiTheme="minorHAnsi" w:cs="v5.0.0"/>
                <w:szCs w:val="18"/>
              </w:rPr>
              <w:t>Reporting interval</w:t>
            </w:r>
          </w:p>
        </w:tc>
        <w:tc>
          <w:tcPr>
            <w:tcW w:w="1276" w:type="dxa"/>
            <w:vAlign w:val="center"/>
          </w:tcPr>
          <w:p w:rsidR="00AF089E" w:rsidRPr="00C23744" w:rsidRDefault="00AF089E" w:rsidP="00375BC9">
            <w:pPr>
              <w:pStyle w:val="TAC"/>
              <w:rPr>
                <w:rFonts w:asciiTheme="minorHAnsi" w:eastAsiaTheme="minorEastAsia" w:hAnsiTheme="minorHAnsi" w:cs="v5.0.0"/>
                <w:szCs w:val="18"/>
              </w:rPr>
            </w:pPr>
          </w:p>
        </w:tc>
        <w:tc>
          <w:tcPr>
            <w:tcW w:w="2125" w:type="dxa"/>
            <w:vAlign w:val="center"/>
          </w:tcPr>
          <w:p w:rsidR="00AF089E" w:rsidRPr="00C23744" w:rsidRDefault="00AF089E"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FFS</w:t>
            </w:r>
          </w:p>
        </w:tc>
        <w:tc>
          <w:tcPr>
            <w:tcW w:w="1983" w:type="dxa"/>
            <w:vAlign w:val="center"/>
          </w:tcPr>
          <w:p w:rsidR="00AF089E" w:rsidRPr="00C23744" w:rsidRDefault="00AF089E"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FFS</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Codebook Restriction</w:t>
            </w:r>
          </w:p>
        </w:tc>
        <w:tc>
          <w:tcPr>
            <w:tcW w:w="1276" w:type="dxa"/>
            <w:vAlign w:val="center"/>
          </w:tcPr>
          <w:p w:rsidR="006B0260" w:rsidRPr="00C23744" w:rsidRDefault="006B0260" w:rsidP="00375BC9">
            <w:pPr>
              <w:pStyle w:val="TAC"/>
              <w:rPr>
                <w:rFonts w:asciiTheme="minorHAnsi" w:eastAsiaTheme="minorEastAsia" w:hAnsiTheme="minorHAnsi" w:cs="v5.0.0"/>
                <w:szCs w:val="18"/>
              </w:rPr>
            </w:pPr>
          </w:p>
        </w:tc>
        <w:tc>
          <w:tcPr>
            <w:tcW w:w="2125" w:type="dxa"/>
            <w:vAlign w:val="center"/>
          </w:tcPr>
          <w:p w:rsidR="006B0260" w:rsidRPr="001B6C19" w:rsidRDefault="001B6C19" w:rsidP="00375BC9">
            <w:pPr>
              <w:pStyle w:val="TAC"/>
              <w:rPr>
                <w:rFonts w:asciiTheme="minorHAnsi" w:eastAsiaTheme="minorEastAsia" w:hAnsiTheme="minorHAnsi" w:cs="v5.0.0"/>
                <w:szCs w:val="18"/>
              </w:rPr>
            </w:pPr>
            <w:r w:rsidRPr="001B6C19">
              <w:rPr>
                <w:rFonts w:asciiTheme="minorHAnsi" w:eastAsiaTheme="minorEastAsia" w:hAnsiTheme="minorHAnsi" w:cs="v5.0.0" w:hint="eastAsia"/>
                <w:szCs w:val="18"/>
              </w:rPr>
              <w:t>FFS</w:t>
            </w:r>
          </w:p>
        </w:tc>
        <w:tc>
          <w:tcPr>
            <w:tcW w:w="1983" w:type="dxa"/>
            <w:vAlign w:val="center"/>
          </w:tcPr>
          <w:p w:rsidR="006B0260" w:rsidRPr="00C23744" w:rsidRDefault="00AF089E"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FFS</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 xml:space="preserve">Reporting granularity  </w:t>
            </w:r>
          </w:p>
        </w:tc>
        <w:tc>
          <w:tcPr>
            <w:tcW w:w="1276" w:type="dxa"/>
            <w:vAlign w:val="center"/>
          </w:tcPr>
          <w:p w:rsidR="006B0260" w:rsidRPr="00C23744" w:rsidRDefault="006B0260" w:rsidP="00375BC9">
            <w:pPr>
              <w:pStyle w:val="TAC"/>
              <w:rPr>
                <w:rFonts w:asciiTheme="minorHAnsi" w:eastAsiaTheme="minorEastAsia" w:hAnsiTheme="minorHAnsi" w:cs="v5.0.0"/>
                <w:szCs w:val="18"/>
              </w:rPr>
            </w:pPr>
          </w:p>
        </w:tc>
        <w:tc>
          <w:tcPr>
            <w:tcW w:w="2125" w:type="dxa"/>
            <w:vAlign w:val="center"/>
          </w:tcPr>
          <w:p w:rsidR="006B0260" w:rsidRPr="00C23744" w:rsidRDefault="006B0260" w:rsidP="001B6C19">
            <w:pPr>
              <w:pStyle w:val="TAC"/>
              <w:rPr>
                <w:rFonts w:asciiTheme="minorHAnsi" w:eastAsiaTheme="minorEastAsia" w:hAnsiTheme="minorHAnsi" w:cs="v5.0.0"/>
                <w:szCs w:val="18"/>
              </w:rPr>
            </w:pPr>
            <w:r w:rsidRPr="00C23744">
              <w:rPr>
                <w:rFonts w:asciiTheme="minorHAnsi" w:eastAsiaTheme="minorEastAsia" w:hAnsiTheme="minorHAnsi" w:cs="v5.0.0"/>
                <w:szCs w:val="18"/>
              </w:rPr>
              <w:t xml:space="preserve">Single </w:t>
            </w:r>
            <w:r w:rsidR="001B6C19">
              <w:rPr>
                <w:rFonts w:asciiTheme="minorHAnsi" w:eastAsiaTheme="minorEastAsia" w:hAnsiTheme="minorHAnsi" w:cs="v5.0.0" w:hint="eastAsia"/>
                <w:szCs w:val="18"/>
              </w:rPr>
              <w:t>PMI</w:t>
            </w:r>
            <w:r w:rsidRPr="00C23744">
              <w:rPr>
                <w:rFonts w:asciiTheme="minorHAnsi" w:eastAsiaTheme="minorEastAsia" w:hAnsiTheme="minorHAnsi" w:cs="v5.0.0" w:hint="eastAsia"/>
                <w:szCs w:val="18"/>
              </w:rPr>
              <w:t xml:space="preserve"> reporting</w:t>
            </w:r>
          </w:p>
        </w:tc>
        <w:tc>
          <w:tcPr>
            <w:tcW w:w="1983" w:type="dxa"/>
            <w:vAlign w:val="center"/>
          </w:tcPr>
          <w:p w:rsidR="006B0260" w:rsidRPr="00C23744" w:rsidRDefault="001B6C19" w:rsidP="001B6C19">
            <w:pPr>
              <w:pStyle w:val="TAC"/>
              <w:rPr>
                <w:rFonts w:asciiTheme="minorHAnsi" w:eastAsiaTheme="minorEastAsia" w:hAnsiTheme="minorHAnsi" w:cs="v5.0.0"/>
                <w:szCs w:val="18"/>
              </w:rPr>
            </w:pPr>
            <w:proofErr w:type="spellStart"/>
            <w:r>
              <w:rPr>
                <w:rFonts w:asciiTheme="minorHAnsi" w:eastAsiaTheme="minorEastAsia" w:hAnsiTheme="minorHAnsi" w:cs="v5.0.0" w:hint="eastAsia"/>
                <w:szCs w:val="18"/>
              </w:rPr>
              <w:t>Mutiple</w:t>
            </w:r>
            <w:proofErr w:type="spellEnd"/>
            <w:r w:rsidR="006B0260" w:rsidRPr="00C23744">
              <w:rPr>
                <w:rFonts w:asciiTheme="minorHAnsi" w:eastAsiaTheme="minorEastAsia" w:hAnsiTheme="minorHAnsi" w:cs="v5.0.0"/>
                <w:szCs w:val="18"/>
              </w:rPr>
              <w:t xml:space="preserve"> </w:t>
            </w:r>
            <w:r>
              <w:rPr>
                <w:rFonts w:asciiTheme="minorHAnsi" w:eastAsiaTheme="minorEastAsia" w:hAnsiTheme="minorHAnsi" w:cs="v5.0.0" w:hint="eastAsia"/>
                <w:szCs w:val="18"/>
              </w:rPr>
              <w:t>PMI</w:t>
            </w:r>
            <w:r w:rsidR="006B0260" w:rsidRPr="00C23744">
              <w:rPr>
                <w:rFonts w:asciiTheme="minorHAnsi" w:eastAsiaTheme="minorEastAsia" w:hAnsiTheme="minorHAnsi" w:cs="v5.0.0" w:hint="eastAsia"/>
                <w:szCs w:val="18"/>
              </w:rPr>
              <w:t xml:space="preserve"> reporting</w:t>
            </w:r>
          </w:p>
        </w:tc>
      </w:tr>
      <w:tr w:rsidR="006B0260" w:rsidRPr="00C23744" w:rsidTr="00375BC9">
        <w:trPr>
          <w:trHeight w:val="70"/>
          <w:jc w:val="center"/>
        </w:trPr>
        <w:tc>
          <w:tcPr>
            <w:tcW w:w="2214"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Physical channel for reporting</w:t>
            </w:r>
          </w:p>
        </w:tc>
        <w:tc>
          <w:tcPr>
            <w:tcW w:w="1276" w:type="dxa"/>
            <w:vAlign w:val="center"/>
          </w:tcPr>
          <w:p w:rsidR="006B0260" w:rsidRPr="00C23744" w:rsidRDefault="006B0260" w:rsidP="00375BC9">
            <w:pPr>
              <w:pStyle w:val="TAC"/>
              <w:rPr>
                <w:rFonts w:asciiTheme="minorHAnsi" w:eastAsiaTheme="minorEastAsia" w:hAnsiTheme="minorHAnsi" w:cs="v5.0.0"/>
                <w:szCs w:val="18"/>
              </w:rPr>
            </w:pPr>
          </w:p>
        </w:tc>
        <w:tc>
          <w:tcPr>
            <w:tcW w:w="2125"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PUSCH</w:t>
            </w:r>
          </w:p>
        </w:tc>
        <w:tc>
          <w:tcPr>
            <w:tcW w:w="1983" w:type="dxa"/>
            <w:vAlign w:val="center"/>
          </w:tcPr>
          <w:p w:rsidR="006B0260" w:rsidRPr="00C23744" w:rsidRDefault="006B0260" w:rsidP="00375BC9">
            <w:pPr>
              <w:pStyle w:val="TAC"/>
              <w:rPr>
                <w:rFonts w:asciiTheme="minorHAnsi" w:eastAsiaTheme="minorEastAsia" w:hAnsiTheme="minorHAnsi" w:cs="v5.0.0"/>
                <w:szCs w:val="18"/>
              </w:rPr>
            </w:pPr>
            <w:r w:rsidRPr="00C23744">
              <w:rPr>
                <w:rFonts w:asciiTheme="minorHAnsi" w:eastAsiaTheme="minorEastAsia" w:hAnsiTheme="minorHAnsi" w:cs="v5.0.0" w:hint="eastAsia"/>
                <w:szCs w:val="18"/>
              </w:rPr>
              <w:t>PUSCH</w:t>
            </w:r>
          </w:p>
        </w:tc>
      </w:tr>
      <w:tr w:rsidR="005D7CDF" w:rsidRPr="00C23744" w:rsidTr="00375BC9">
        <w:trPr>
          <w:trHeight w:val="70"/>
          <w:jc w:val="center"/>
        </w:trPr>
        <w:tc>
          <w:tcPr>
            <w:tcW w:w="2214" w:type="dxa"/>
            <w:vAlign w:val="center"/>
          </w:tcPr>
          <w:p w:rsidR="005D7CDF" w:rsidRPr="00C23744" w:rsidRDefault="005D7CDF" w:rsidP="00375BC9">
            <w:pPr>
              <w:pStyle w:val="TAC"/>
              <w:rPr>
                <w:rFonts w:asciiTheme="minorHAnsi" w:eastAsiaTheme="minorEastAsia" w:hAnsiTheme="minorHAnsi" w:cs="v5.0.0"/>
                <w:szCs w:val="18"/>
              </w:rPr>
            </w:pPr>
            <w:r>
              <w:rPr>
                <w:rFonts w:asciiTheme="minorHAnsi" w:eastAsiaTheme="minorEastAsia" w:hAnsiTheme="minorHAnsi" w:cs="v5.0.0" w:hint="eastAsia"/>
                <w:szCs w:val="18"/>
              </w:rPr>
              <w:t>Rank &amp;MSCS</w:t>
            </w:r>
          </w:p>
        </w:tc>
        <w:tc>
          <w:tcPr>
            <w:tcW w:w="1276" w:type="dxa"/>
            <w:vAlign w:val="center"/>
          </w:tcPr>
          <w:p w:rsidR="005D7CDF" w:rsidRPr="00C23744" w:rsidRDefault="005D7CDF" w:rsidP="00375BC9">
            <w:pPr>
              <w:pStyle w:val="TAC"/>
              <w:rPr>
                <w:rFonts w:asciiTheme="minorHAnsi" w:eastAsiaTheme="minorEastAsia" w:hAnsiTheme="minorHAnsi" w:cs="v5.0.0"/>
                <w:szCs w:val="18"/>
              </w:rPr>
            </w:pPr>
          </w:p>
        </w:tc>
        <w:tc>
          <w:tcPr>
            <w:tcW w:w="2125" w:type="dxa"/>
            <w:vAlign w:val="center"/>
          </w:tcPr>
          <w:p w:rsidR="005D7CDF" w:rsidRPr="00C23744" w:rsidRDefault="005D7CDF" w:rsidP="005D7CDF">
            <w:pPr>
              <w:pStyle w:val="TAC"/>
              <w:rPr>
                <w:rFonts w:asciiTheme="minorHAnsi" w:eastAsiaTheme="minorEastAsia" w:hAnsiTheme="minorHAnsi" w:cs="v5.0.0"/>
                <w:szCs w:val="18"/>
              </w:rPr>
            </w:pPr>
            <w:r>
              <w:rPr>
                <w:rFonts w:asciiTheme="minorHAnsi" w:eastAsiaTheme="minorEastAsia" w:hAnsiTheme="minorHAnsi" w:cs="v5.0.0" w:hint="eastAsia"/>
                <w:szCs w:val="18"/>
              </w:rPr>
              <w:t>Rank1</w:t>
            </w:r>
          </w:p>
        </w:tc>
        <w:tc>
          <w:tcPr>
            <w:tcW w:w="1983" w:type="dxa"/>
            <w:vAlign w:val="center"/>
          </w:tcPr>
          <w:p w:rsidR="005D7CDF" w:rsidRPr="00C23744" w:rsidRDefault="005D7CDF" w:rsidP="005D7CDF">
            <w:pPr>
              <w:pStyle w:val="TAC"/>
              <w:rPr>
                <w:rFonts w:asciiTheme="minorHAnsi" w:eastAsiaTheme="minorEastAsia" w:hAnsiTheme="minorHAnsi" w:cs="v5.0.0"/>
                <w:szCs w:val="18"/>
              </w:rPr>
            </w:pPr>
            <w:r>
              <w:rPr>
                <w:rFonts w:asciiTheme="minorHAnsi" w:eastAsiaTheme="minorEastAsia" w:hAnsiTheme="minorHAnsi" w:cs="v5.0.0" w:hint="eastAsia"/>
                <w:szCs w:val="18"/>
              </w:rPr>
              <w:t>Rank2</w:t>
            </w:r>
          </w:p>
        </w:tc>
      </w:tr>
    </w:tbl>
    <w:p w:rsidR="006B0260" w:rsidRPr="006B0260" w:rsidRDefault="006B0260" w:rsidP="006B0260">
      <w:pPr>
        <w:rPr>
          <w:rFonts w:ascii="Calibri" w:hAnsi="Calibri"/>
          <w:sz w:val="20"/>
          <w:szCs w:val="20"/>
          <w:lang w:val="en-GB"/>
        </w:rPr>
      </w:pPr>
    </w:p>
    <w:p w:rsidR="001876C0" w:rsidRDefault="001876C0" w:rsidP="00D02C44">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E34ECB" w:rsidRDefault="00E34ECB" w:rsidP="00E34ECB">
      <w:pPr>
        <w:rPr>
          <w:sz w:val="20"/>
          <w:szCs w:val="20"/>
          <w:lang w:val="en-GB"/>
        </w:rPr>
      </w:pPr>
      <w:r w:rsidRPr="0016472D">
        <w:rPr>
          <w:sz w:val="20"/>
          <w:szCs w:val="20"/>
          <w:lang w:val="en-GB"/>
        </w:rPr>
        <w:t xml:space="preserve">In this contribution, preliminary </w:t>
      </w:r>
      <w:r>
        <w:rPr>
          <w:rFonts w:hint="eastAsia"/>
          <w:sz w:val="20"/>
          <w:szCs w:val="20"/>
          <w:lang w:val="en-GB"/>
        </w:rPr>
        <w:t>views</w:t>
      </w:r>
      <w:r w:rsidRPr="0016472D">
        <w:rPr>
          <w:sz w:val="20"/>
          <w:szCs w:val="20"/>
          <w:lang w:val="en-GB"/>
        </w:rPr>
        <w:t xml:space="preserve"> for UE </w:t>
      </w:r>
      <w:r>
        <w:rPr>
          <w:rFonts w:hint="eastAsia"/>
          <w:sz w:val="20"/>
          <w:szCs w:val="20"/>
          <w:lang w:val="en-GB"/>
        </w:rPr>
        <w:t xml:space="preserve">CSI </w:t>
      </w:r>
      <w:r w:rsidRPr="0016472D">
        <w:rPr>
          <w:sz w:val="20"/>
          <w:szCs w:val="20"/>
          <w:lang w:val="en-GB"/>
        </w:rPr>
        <w:t xml:space="preserve">requirements </w:t>
      </w:r>
      <w:r>
        <w:rPr>
          <w:rFonts w:hint="eastAsia"/>
          <w:sz w:val="20"/>
          <w:szCs w:val="20"/>
          <w:lang w:val="en-GB"/>
        </w:rPr>
        <w:t>were</w:t>
      </w:r>
      <w:r w:rsidRPr="0016472D">
        <w:rPr>
          <w:sz w:val="20"/>
          <w:szCs w:val="20"/>
          <w:lang w:val="en-GB"/>
        </w:rPr>
        <w:t xml:space="preserve"> provided.</w:t>
      </w:r>
    </w:p>
    <w:p w:rsidR="00E34ECB" w:rsidRPr="00E34ECB" w:rsidRDefault="00E34ECB" w:rsidP="00E34ECB">
      <w:pPr>
        <w:rPr>
          <w:sz w:val="20"/>
          <w:szCs w:val="20"/>
          <w:u w:val="single"/>
          <w:lang w:val="en-GB"/>
        </w:rPr>
      </w:pPr>
      <w:r w:rsidRPr="00E34ECB">
        <w:rPr>
          <w:rFonts w:hint="eastAsia"/>
          <w:sz w:val="20"/>
          <w:szCs w:val="20"/>
          <w:u w:val="single"/>
          <w:lang w:val="en-GB"/>
        </w:rPr>
        <w:t>Test scope</w:t>
      </w:r>
    </w:p>
    <w:p w:rsidR="00E34ECB" w:rsidRPr="00C23744" w:rsidRDefault="00E34ECB" w:rsidP="00E34ECB">
      <w:pPr>
        <w:rPr>
          <w:b/>
          <w:sz w:val="20"/>
          <w:szCs w:val="20"/>
        </w:rPr>
      </w:pPr>
      <w:r w:rsidRPr="00C23744">
        <w:rPr>
          <w:b/>
          <w:sz w:val="20"/>
          <w:szCs w:val="20"/>
        </w:rPr>
        <w:t>P1: Introducing CSI performance requirements focused on the mandatory and fundamental features of NR CSI framework under Rel-15 timeframe.</w:t>
      </w:r>
    </w:p>
    <w:p w:rsidR="00E34ECB" w:rsidRPr="00C23744" w:rsidRDefault="00E34ECB" w:rsidP="00E34ECB">
      <w:pPr>
        <w:rPr>
          <w:b/>
          <w:sz w:val="20"/>
          <w:szCs w:val="20"/>
          <w:lang w:val="en-GB"/>
        </w:rPr>
      </w:pPr>
      <w:r w:rsidRPr="00C23744">
        <w:rPr>
          <w:b/>
          <w:sz w:val="20"/>
          <w:szCs w:val="20"/>
          <w:lang w:val="en-GB"/>
        </w:rPr>
        <w:t xml:space="preserve">P2: In Rel-15, NR CSI test cases focused on below </w:t>
      </w:r>
      <w:r w:rsidR="00803929" w:rsidRPr="00C23744">
        <w:rPr>
          <w:b/>
          <w:sz w:val="20"/>
          <w:szCs w:val="20"/>
          <w:lang w:val="en-GB"/>
        </w:rPr>
        <w:t>configurations</w:t>
      </w:r>
      <w:r w:rsidRPr="00C23744">
        <w:rPr>
          <w:b/>
          <w:sz w:val="20"/>
          <w:szCs w:val="20"/>
          <w:lang w:val="en-GB"/>
        </w:rPr>
        <w:t>:</w:t>
      </w:r>
    </w:p>
    <w:p w:rsidR="00E34ECB" w:rsidRPr="00C23744" w:rsidRDefault="00E34ECB" w:rsidP="00803929">
      <w:pPr>
        <w:pStyle w:val="a5"/>
        <w:numPr>
          <w:ilvl w:val="0"/>
          <w:numId w:val="9"/>
        </w:numPr>
        <w:ind w:firstLineChars="0"/>
        <w:rPr>
          <w:rFonts w:asciiTheme="minorHAnsi" w:hAnsiTheme="minorHAnsi"/>
          <w:sz w:val="18"/>
          <w:szCs w:val="18"/>
          <w:lang w:val="en-GB"/>
        </w:rPr>
      </w:pPr>
      <w:r w:rsidRPr="00C23744">
        <w:rPr>
          <w:rFonts w:asciiTheme="minorHAnsi" w:hAnsiTheme="minorHAnsi"/>
          <w:sz w:val="18"/>
          <w:szCs w:val="18"/>
          <w:lang w:val="en-GB"/>
        </w:rPr>
        <w:t>CSI report types: periodic CSI report and aperiodic CSI report.</w:t>
      </w:r>
    </w:p>
    <w:p w:rsidR="00E34ECB" w:rsidRPr="00C23744" w:rsidRDefault="00E34ECB" w:rsidP="00803929">
      <w:pPr>
        <w:pStyle w:val="a5"/>
        <w:numPr>
          <w:ilvl w:val="0"/>
          <w:numId w:val="9"/>
        </w:numPr>
        <w:ind w:firstLineChars="0"/>
        <w:rPr>
          <w:rFonts w:asciiTheme="minorHAnsi" w:hAnsiTheme="minorHAnsi"/>
          <w:sz w:val="18"/>
          <w:szCs w:val="18"/>
          <w:lang w:val="en-GB"/>
        </w:rPr>
      </w:pPr>
      <w:r w:rsidRPr="00C23744">
        <w:rPr>
          <w:rFonts w:asciiTheme="minorHAnsi" w:hAnsiTheme="minorHAnsi"/>
          <w:sz w:val="18"/>
          <w:szCs w:val="18"/>
          <w:lang w:val="en-GB"/>
        </w:rPr>
        <w:t>CSI-RS resources setting: 1 NZP CSI-RS resource and 1 CSI-IM resource configuration for CSI report. CSI-IM used for interference measurement.</w:t>
      </w:r>
    </w:p>
    <w:p w:rsidR="00E34ECB" w:rsidRPr="00C23744" w:rsidRDefault="00E34ECB" w:rsidP="00803929">
      <w:pPr>
        <w:pStyle w:val="a5"/>
        <w:numPr>
          <w:ilvl w:val="0"/>
          <w:numId w:val="9"/>
        </w:numPr>
        <w:ind w:firstLineChars="0"/>
        <w:rPr>
          <w:rFonts w:asciiTheme="minorHAnsi" w:hAnsiTheme="minorHAnsi"/>
          <w:sz w:val="18"/>
          <w:szCs w:val="18"/>
          <w:lang w:val="en-GB"/>
        </w:rPr>
      </w:pPr>
      <w:r w:rsidRPr="00C23744">
        <w:rPr>
          <w:rFonts w:asciiTheme="minorHAnsi" w:hAnsiTheme="minorHAnsi"/>
          <w:sz w:val="18"/>
          <w:szCs w:val="18"/>
          <w:lang w:val="en-GB"/>
        </w:rPr>
        <w:t>Number of CSI report and BWP: single BWP/CC with 1 CSI reporting configured.</w:t>
      </w:r>
    </w:p>
    <w:p w:rsidR="00E34ECB" w:rsidRPr="00C23744" w:rsidRDefault="00803929" w:rsidP="00803929">
      <w:pPr>
        <w:rPr>
          <w:sz w:val="20"/>
          <w:szCs w:val="20"/>
          <w:lang w:val="en-GB"/>
        </w:rPr>
      </w:pPr>
      <w:r w:rsidRPr="00C23744">
        <w:rPr>
          <w:b/>
          <w:sz w:val="20"/>
          <w:szCs w:val="20"/>
          <w:lang w:val="en-GB"/>
        </w:rPr>
        <w:lastRenderedPageBreak/>
        <w:t xml:space="preserve">P3: </w:t>
      </w:r>
      <w:r w:rsidR="00E34ECB" w:rsidRPr="00C23744">
        <w:rPr>
          <w:b/>
          <w:sz w:val="20"/>
          <w:szCs w:val="20"/>
          <w:lang w:val="en-GB"/>
        </w:rPr>
        <w:t>L1-RSRP belong to NR CSI framework, new requirements need to be introduced under CSI performance requirements agenda in Rel-15.</w:t>
      </w:r>
      <w:r w:rsidR="00E34ECB" w:rsidRPr="00C23744">
        <w:rPr>
          <w:sz w:val="20"/>
          <w:szCs w:val="20"/>
          <w:lang w:val="en-GB"/>
        </w:rPr>
        <w:t xml:space="preserve"> </w:t>
      </w:r>
    </w:p>
    <w:p w:rsidR="00E34ECB" w:rsidRPr="00E34ECB" w:rsidRDefault="00C23744" w:rsidP="00E34ECB">
      <w:pPr>
        <w:rPr>
          <w:sz w:val="20"/>
          <w:szCs w:val="20"/>
          <w:u w:val="single"/>
          <w:lang w:val="en-GB"/>
        </w:rPr>
      </w:pPr>
      <w:r>
        <w:rPr>
          <w:rFonts w:hint="eastAsia"/>
          <w:sz w:val="20"/>
          <w:szCs w:val="20"/>
          <w:u w:val="single"/>
          <w:lang w:val="en-GB"/>
        </w:rPr>
        <w:t>CQI T</w:t>
      </w:r>
      <w:r w:rsidR="00E34ECB" w:rsidRPr="00E34ECB">
        <w:rPr>
          <w:rFonts w:hint="eastAsia"/>
          <w:sz w:val="20"/>
          <w:szCs w:val="20"/>
          <w:u w:val="single"/>
          <w:lang w:val="en-GB"/>
        </w:rPr>
        <w:t>est</w:t>
      </w:r>
    </w:p>
    <w:p w:rsidR="00803929" w:rsidRPr="00117E80" w:rsidRDefault="00803929" w:rsidP="00803929">
      <w:pPr>
        <w:rPr>
          <w:b/>
          <w:sz w:val="20"/>
          <w:szCs w:val="20"/>
          <w:lang w:val="en-GB"/>
        </w:rPr>
      </w:pPr>
      <w:r>
        <w:rPr>
          <w:rFonts w:hint="eastAsia"/>
          <w:b/>
          <w:sz w:val="20"/>
          <w:szCs w:val="20"/>
          <w:lang w:val="en-GB"/>
        </w:rPr>
        <w:t>Proposal 4</w:t>
      </w:r>
      <w:r w:rsidRPr="00117E80">
        <w:rPr>
          <w:rFonts w:hint="eastAsia"/>
          <w:b/>
          <w:sz w:val="20"/>
          <w:szCs w:val="20"/>
          <w:lang w:val="en-GB"/>
        </w:rPr>
        <w:t xml:space="preserve">: For CQI test, both static CQI </w:t>
      </w:r>
      <w:r w:rsidRPr="00117E80">
        <w:rPr>
          <w:b/>
          <w:sz w:val="20"/>
          <w:szCs w:val="20"/>
          <w:lang w:val="en-GB"/>
        </w:rPr>
        <w:t>definition</w:t>
      </w:r>
      <w:r w:rsidRPr="00117E80">
        <w:rPr>
          <w:rFonts w:hint="eastAsia"/>
          <w:b/>
          <w:sz w:val="20"/>
          <w:szCs w:val="20"/>
          <w:lang w:val="en-GB"/>
        </w:rPr>
        <w:t xml:space="preserve"> test, wideband fading CQI test and sub-band frequency </w:t>
      </w:r>
      <w:r w:rsidRPr="00117E80">
        <w:rPr>
          <w:b/>
          <w:sz w:val="20"/>
          <w:szCs w:val="20"/>
          <w:lang w:val="en-GB"/>
        </w:rPr>
        <w:t>selective</w:t>
      </w:r>
      <w:r w:rsidRPr="00117E80">
        <w:rPr>
          <w:rFonts w:hint="eastAsia"/>
          <w:b/>
          <w:sz w:val="20"/>
          <w:szCs w:val="20"/>
          <w:lang w:val="en-GB"/>
        </w:rPr>
        <w:t xml:space="preserve"> test need to be introduced.</w:t>
      </w:r>
    </w:p>
    <w:p w:rsidR="00E34ECB" w:rsidRPr="00803929" w:rsidRDefault="00803929" w:rsidP="00E34ECB">
      <w:pPr>
        <w:rPr>
          <w:b/>
          <w:sz w:val="20"/>
          <w:szCs w:val="20"/>
          <w:lang w:val="en-GB"/>
        </w:rPr>
      </w:pPr>
      <w:r>
        <w:rPr>
          <w:rFonts w:hint="eastAsia"/>
          <w:b/>
          <w:sz w:val="20"/>
          <w:szCs w:val="20"/>
          <w:lang w:val="en-GB"/>
        </w:rPr>
        <w:t>Proposal 5</w:t>
      </w:r>
      <w:r w:rsidRPr="005D5D1C">
        <w:rPr>
          <w:rFonts w:hint="eastAsia"/>
          <w:b/>
          <w:sz w:val="20"/>
          <w:szCs w:val="20"/>
          <w:lang w:val="en-GB"/>
        </w:rPr>
        <w:t xml:space="preserve">: For static CQI test, test metrics (CQI </w:t>
      </w:r>
      <w:r w:rsidRPr="005D5D1C">
        <w:rPr>
          <w:b/>
          <w:sz w:val="20"/>
          <w:szCs w:val="20"/>
          <w:lang w:val="en-GB"/>
        </w:rPr>
        <w:t>distribution</w:t>
      </w:r>
      <w:r w:rsidRPr="005D5D1C">
        <w:rPr>
          <w:rFonts w:hint="eastAsia"/>
          <w:b/>
          <w:sz w:val="20"/>
          <w:szCs w:val="20"/>
          <w:lang w:val="en-GB"/>
        </w:rPr>
        <w:t xml:space="preserve"> and BLER requirements) as existing LTE test can be reused as </w:t>
      </w:r>
      <w:r w:rsidRPr="005D5D1C">
        <w:rPr>
          <w:b/>
          <w:sz w:val="20"/>
          <w:szCs w:val="20"/>
          <w:lang w:val="en-GB"/>
        </w:rPr>
        <w:t>starting</w:t>
      </w:r>
      <w:r w:rsidRPr="005D5D1C">
        <w:rPr>
          <w:rFonts w:hint="eastAsia"/>
          <w:b/>
          <w:sz w:val="20"/>
          <w:szCs w:val="20"/>
          <w:lang w:val="en-GB"/>
        </w:rPr>
        <w:t xml:space="preserve"> point at least for FR1 and for FR2, FFS pending on achievable SNR accuracy and SNR range of TE implementation under </w:t>
      </w:r>
      <w:r w:rsidRPr="005D5D1C">
        <w:rPr>
          <w:b/>
          <w:sz w:val="20"/>
          <w:szCs w:val="20"/>
          <w:lang w:val="en-GB"/>
        </w:rPr>
        <w:t>‘</w:t>
      </w:r>
      <w:r w:rsidRPr="005D5D1C">
        <w:rPr>
          <w:rFonts w:hint="eastAsia"/>
          <w:b/>
          <w:sz w:val="20"/>
          <w:szCs w:val="20"/>
          <w:lang w:val="en-GB"/>
        </w:rPr>
        <w:t>pure baseband</w:t>
      </w:r>
      <w:r w:rsidRPr="005D5D1C">
        <w:rPr>
          <w:b/>
          <w:sz w:val="20"/>
          <w:szCs w:val="20"/>
          <w:lang w:val="en-GB"/>
        </w:rPr>
        <w:t>’</w:t>
      </w:r>
      <w:r w:rsidRPr="005D5D1C">
        <w:rPr>
          <w:rFonts w:hint="eastAsia"/>
          <w:b/>
          <w:sz w:val="20"/>
          <w:szCs w:val="20"/>
          <w:lang w:val="en-GB"/>
        </w:rPr>
        <w:t xml:space="preserve"> test methodology</w:t>
      </w:r>
      <w:r>
        <w:rPr>
          <w:rFonts w:hint="eastAsia"/>
          <w:b/>
          <w:sz w:val="20"/>
          <w:szCs w:val="20"/>
          <w:lang w:val="en-GB"/>
        </w:rPr>
        <w:t>.</w:t>
      </w:r>
    </w:p>
    <w:p w:rsidR="00E34ECB" w:rsidRPr="00E34ECB" w:rsidRDefault="00E34ECB" w:rsidP="00E34ECB">
      <w:pPr>
        <w:rPr>
          <w:sz w:val="20"/>
          <w:szCs w:val="20"/>
          <w:u w:val="single"/>
          <w:lang w:val="en-GB"/>
        </w:rPr>
      </w:pPr>
      <w:r w:rsidRPr="00E34ECB">
        <w:rPr>
          <w:rFonts w:hint="eastAsia"/>
          <w:sz w:val="20"/>
          <w:szCs w:val="20"/>
          <w:u w:val="single"/>
          <w:lang w:val="en-GB"/>
        </w:rPr>
        <w:t>PMI Test</w:t>
      </w:r>
    </w:p>
    <w:p w:rsidR="00E34ECB" w:rsidRDefault="00803929" w:rsidP="00E34ECB">
      <w:pPr>
        <w:rPr>
          <w:b/>
          <w:sz w:val="20"/>
          <w:szCs w:val="20"/>
          <w:lang w:val="en-GB"/>
        </w:rPr>
      </w:pPr>
      <w:r>
        <w:rPr>
          <w:rFonts w:hint="eastAsia"/>
          <w:b/>
          <w:sz w:val="20"/>
          <w:szCs w:val="20"/>
          <w:lang w:val="en-GB"/>
        </w:rPr>
        <w:t>Proposal 6</w:t>
      </w:r>
      <w:r w:rsidR="00E34ECB" w:rsidRPr="000F73AD">
        <w:rPr>
          <w:b/>
          <w:sz w:val="20"/>
          <w:szCs w:val="20"/>
          <w:lang w:val="en-GB"/>
        </w:rPr>
        <w:t>: New PMI test cases required to verify PMI reporting accuracy with different codebook configurations (Type I–Single panel codebook, Type I–Multi panel codebook, Type II codebook and Type II Port Selection Codebook).</w:t>
      </w:r>
    </w:p>
    <w:p w:rsidR="00E34ECB" w:rsidRDefault="00803929" w:rsidP="00E34ECB">
      <w:pPr>
        <w:rPr>
          <w:b/>
          <w:sz w:val="20"/>
          <w:szCs w:val="20"/>
          <w:lang w:val="en-GB"/>
        </w:rPr>
      </w:pPr>
      <w:r>
        <w:rPr>
          <w:rFonts w:hint="eastAsia"/>
          <w:b/>
          <w:sz w:val="20"/>
          <w:szCs w:val="20"/>
          <w:lang w:val="en-GB"/>
        </w:rPr>
        <w:t>Proposal 7</w:t>
      </w:r>
      <w:r w:rsidR="00E34ECB" w:rsidRPr="00840939">
        <w:rPr>
          <w:rFonts w:hint="eastAsia"/>
          <w:b/>
          <w:sz w:val="20"/>
          <w:szCs w:val="20"/>
          <w:lang w:val="en-GB"/>
        </w:rPr>
        <w:t xml:space="preserve">: </w:t>
      </w:r>
      <w:r w:rsidR="00C23744">
        <w:rPr>
          <w:rFonts w:hint="eastAsia"/>
          <w:b/>
          <w:sz w:val="20"/>
          <w:szCs w:val="20"/>
          <w:lang w:val="en-GB"/>
        </w:rPr>
        <w:t>Introduce</w:t>
      </w:r>
      <w:r w:rsidR="00E34ECB">
        <w:rPr>
          <w:rFonts w:hint="eastAsia"/>
          <w:b/>
          <w:sz w:val="20"/>
          <w:szCs w:val="20"/>
          <w:lang w:val="en-GB"/>
        </w:rPr>
        <w:t xml:space="preserve"> PMI </w:t>
      </w:r>
      <w:r w:rsidR="00E34ECB">
        <w:rPr>
          <w:b/>
          <w:sz w:val="20"/>
          <w:szCs w:val="20"/>
          <w:lang w:val="en-GB"/>
        </w:rPr>
        <w:t>t</w:t>
      </w:r>
      <w:r w:rsidR="00E34ECB" w:rsidRPr="00840939">
        <w:rPr>
          <w:b/>
          <w:sz w:val="20"/>
          <w:szCs w:val="20"/>
          <w:lang w:val="en-GB"/>
        </w:rPr>
        <w:t>est</w:t>
      </w:r>
      <w:r w:rsidR="00E34ECB" w:rsidRPr="00840939">
        <w:rPr>
          <w:rFonts w:hint="eastAsia"/>
          <w:b/>
          <w:sz w:val="20"/>
          <w:szCs w:val="20"/>
          <w:lang w:val="en-GB"/>
        </w:rPr>
        <w:t xml:space="preserve"> cases for </w:t>
      </w:r>
      <w:r w:rsidR="00E34ECB" w:rsidRPr="00840939">
        <w:rPr>
          <w:b/>
          <w:sz w:val="20"/>
          <w:szCs w:val="20"/>
          <w:lang w:val="en-GB"/>
        </w:rPr>
        <w:t>Type I–Single panel codebook</w:t>
      </w:r>
    </w:p>
    <w:p w:rsidR="00E34ECB" w:rsidRPr="00C23744" w:rsidRDefault="00E34ECB" w:rsidP="00E34ECB">
      <w:pPr>
        <w:pStyle w:val="a5"/>
        <w:numPr>
          <w:ilvl w:val="0"/>
          <w:numId w:val="9"/>
        </w:numPr>
        <w:ind w:firstLineChars="0"/>
        <w:rPr>
          <w:rFonts w:asciiTheme="minorHAnsi" w:hAnsiTheme="minorHAnsi"/>
          <w:sz w:val="18"/>
          <w:szCs w:val="18"/>
          <w:lang w:val="en-GB"/>
        </w:rPr>
      </w:pPr>
      <w:r w:rsidRPr="00C23744">
        <w:rPr>
          <w:rFonts w:asciiTheme="minorHAnsi" w:hAnsiTheme="minorHAnsi" w:hint="eastAsia"/>
          <w:sz w:val="18"/>
          <w:szCs w:val="18"/>
          <w:lang w:val="en-GB"/>
        </w:rPr>
        <w:t>Single PMI test case: 8 ports, aperiodic CSI report, (N1,N2) = (2,2) and (O1,O2) = (4,4), CodebookMode 1/2</w:t>
      </w:r>
    </w:p>
    <w:p w:rsidR="001876C0" w:rsidRDefault="00E34ECB" w:rsidP="00603B1C">
      <w:pPr>
        <w:pStyle w:val="a5"/>
        <w:numPr>
          <w:ilvl w:val="0"/>
          <w:numId w:val="9"/>
        </w:numPr>
        <w:ind w:firstLineChars="0"/>
        <w:rPr>
          <w:rFonts w:asciiTheme="minorHAnsi" w:hAnsiTheme="minorHAnsi" w:hint="eastAsia"/>
          <w:sz w:val="18"/>
          <w:szCs w:val="18"/>
          <w:lang w:val="en-GB"/>
        </w:rPr>
      </w:pPr>
      <w:r w:rsidRPr="00C23744">
        <w:rPr>
          <w:rFonts w:asciiTheme="minorHAnsi" w:hAnsiTheme="minorHAnsi"/>
          <w:sz w:val="18"/>
          <w:szCs w:val="18"/>
          <w:lang w:val="en-GB"/>
        </w:rPr>
        <w:t>Multiple</w:t>
      </w:r>
      <w:r w:rsidRPr="00C23744">
        <w:rPr>
          <w:rFonts w:asciiTheme="minorHAnsi" w:hAnsiTheme="minorHAnsi" w:hint="eastAsia"/>
          <w:sz w:val="18"/>
          <w:szCs w:val="18"/>
          <w:lang w:val="en-GB"/>
        </w:rPr>
        <w:t xml:space="preserve"> PMI test case: 4 ports, aperiodic CSI report, (N1,N2) = (2,1) and (O1,O2) = (4,1), </w:t>
      </w:r>
      <w:proofErr w:type="spellStart"/>
      <w:r w:rsidRPr="00C23744">
        <w:rPr>
          <w:rFonts w:asciiTheme="minorHAnsi" w:hAnsiTheme="minorHAnsi" w:hint="eastAsia"/>
          <w:sz w:val="18"/>
          <w:szCs w:val="18"/>
          <w:lang w:val="en-GB"/>
        </w:rPr>
        <w:t>CodebookMode</w:t>
      </w:r>
      <w:proofErr w:type="spellEnd"/>
      <w:r w:rsidRPr="00C23744">
        <w:rPr>
          <w:rFonts w:asciiTheme="minorHAnsi" w:hAnsiTheme="minorHAnsi" w:hint="eastAsia"/>
          <w:sz w:val="18"/>
          <w:szCs w:val="18"/>
          <w:lang w:val="en-GB"/>
        </w:rPr>
        <w:t xml:space="preserve"> 1</w:t>
      </w:r>
    </w:p>
    <w:p w:rsidR="00CE1453" w:rsidRDefault="00CE1453" w:rsidP="00CE1453">
      <w:pPr>
        <w:pStyle w:val="1"/>
        <w:rPr>
          <w:rFonts w:asciiTheme="minorHAnsi" w:hAnsiTheme="minorHAnsi" w:cs="Arial" w:hint="eastAsia"/>
          <w:b/>
          <w:sz w:val="20"/>
          <w:lang w:eastAsia="zh-CN"/>
        </w:rPr>
      </w:pPr>
      <w:r>
        <w:rPr>
          <w:rFonts w:asciiTheme="minorHAnsi" w:hAnsiTheme="minorHAnsi" w:cs="Arial" w:hint="eastAsia"/>
          <w:b/>
          <w:sz w:val="20"/>
          <w:lang w:eastAsia="zh-CN"/>
        </w:rPr>
        <w:t>Reference</w:t>
      </w:r>
    </w:p>
    <w:p w:rsidR="00CE1453" w:rsidRPr="007A3EC3" w:rsidRDefault="00CE1453" w:rsidP="00CE1453">
      <w:pPr>
        <w:rPr>
          <w:sz w:val="20"/>
          <w:szCs w:val="20"/>
          <w:lang w:val="en-GB"/>
        </w:rPr>
      </w:pPr>
      <w:r w:rsidRPr="007A3EC3">
        <w:rPr>
          <w:sz w:val="20"/>
          <w:szCs w:val="20"/>
          <w:lang w:val="en-GB"/>
        </w:rPr>
        <w:t>[1] R4-1805549, “Way Forward on NR UE performance requirements”, Intel</w:t>
      </w:r>
    </w:p>
    <w:p w:rsidR="00CE1453" w:rsidRPr="007A3EC3" w:rsidRDefault="00CE1453" w:rsidP="007A3EC3">
      <w:pPr>
        <w:spacing w:after="60"/>
        <w:ind w:left="1985" w:hanging="1985"/>
        <w:rPr>
          <w:rFonts w:eastAsia="MS Mincho" w:cs="Arial"/>
          <w:bCs/>
          <w:sz w:val="20"/>
          <w:szCs w:val="20"/>
          <w:lang w:eastAsia="ja-JP"/>
        </w:rPr>
      </w:pPr>
      <w:r w:rsidRPr="007A3EC3">
        <w:rPr>
          <w:sz w:val="20"/>
          <w:szCs w:val="20"/>
          <w:lang w:val="en-GB"/>
        </w:rPr>
        <w:t>[2] R1-180</w:t>
      </w:r>
      <w:r w:rsidR="007A3EC3" w:rsidRPr="007A3EC3">
        <w:rPr>
          <w:sz w:val="20"/>
          <w:szCs w:val="20"/>
          <w:lang w:val="en-GB"/>
        </w:rPr>
        <w:t>5752, “</w:t>
      </w:r>
      <w:bookmarkStart w:id="0" w:name="_Hlk504729869"/>
      <w:r w:rsidR="007A3EC3" w:rsidRPr="007A3EC3">
        <w:rPr>
          <w:rFonts w:eastAsia="MS Mincho" w:cs="Arial"/>
          <w:bCs/>
          <w:sz w:val="20"/>
          <w:szCs w:val="20"/>
          <w:lang w:eastAsia="ja-JP"/>
        </w:rPr>
        <w:t>LS on NR UE feature list</w:t>
      </w:r>
      <w:bookmarkEnd w:id="0"/>
      <w:r w:rsidR="007A3EC3" w:rsidRPr="007A3EC3">
        <w:rPr>
          <w:sz w:val="20"/>
          <w:szCs w:val="20"/>
        </w:rPr>
        <w:t>”</w:t>
      </w:r>
    </w:p>
    <w:p w:rsidR="00CE1453" w:rsidRPr="00CE1453" w:rsidRDefault="00CE1453" w:rsidP="00CE1453">
      <w:pPr>
        <w:rPr>
          <w:lang w:val="en-GB"/>
        </w:rPr>
      </w:pPr>
      <w:bookmarkStart w:id="1" w:name="_GoBack"/>
      <w:bookmarkEnd w:id="1"/>
    </w:p>
    <w:p w:rsidR="00CE1453" w:rsidRPr="00CE1453" w:rsidRDefault="00CE1453" w:rsidP="00CE1453">
      <w:pPr>
        <w:rPr>
          <w:sz w:val="18"/>
          <w:szCs w:val="18"/>
          <w:lang w:val="en-GB"/>
        </w:rPr>
      </w:pPr>
    </w:p>
    <w:sectPr w:rsidR="00CE1453" w:rsidRPr="00CE145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80F" w:rsidRDefault="0070580F" w:rsidP="00FF76F4">
      <w:r>
        <w:separator/>
      </w:r>
    </w:p>
  </w:endnote>
  <w:endnote w:type="continuationSeparator" w:id="0">
    <w:p w:rsidR="0070580F" w:rsidRDefault="0070580F"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80F" w:rsidRDefault="0070580F" w:rsidP="00FF76F4">
      <w:r>
        <w:separator/>
      </w:r>
    </w:p>
  </w:footnote>
  <w:footnote w:type="continuationSeparator" w:id="0">
    <w:p w:rsidR="0070580F" w:rsidRDefault="0070580F"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6"/>
  </w:num>
  <w:num w:numId="2">
    <w:abstractNumId w:val="0"/>
  </w:num>
  <w:num w:numId="3">
    <w:abstractNumId w:val="4"/>
  </w:num>
  <w:num w:numId="4">
    <w:abstractNumId w:val="5"/>
  </w:num>
  <w:num w:numId="5">
    <w:abstractNumId w:val="3"/>
  </w:num>
  <w:num w:numId="6">
    <w:abstractNumId w:val="6"/>
  </w:num>
  <w:num w:numId="7">
    <w:abstractNumId w:val="6"/>
  </w:num>
  <w:num w:numId="8">
    <w:abstractNumId w:val="6"/>
  </w:num>
  <w:num w:numId="9">
    <w:abstractNumId w:val="2"/>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1DE"/>
    <w:rsid w:val="00017298"/>
    <w:rsid w:val="000313DD"/>
    <w:rsid w:val="00031A3E"/>
    <w:rsid w:val="0004248F"/>
    <w:rsid w:val="00044671"/>
    <w:rsid w:val="00045F80"/>
    <w:rsid w:val="000505CC"/>
    <w:rsid w:val="00051A1D"/>
    <w:rsid w:val="00052106"/>
    <w:rsid w:val="00055A49"/>
    <w:rsid w:val="00056865"/>
    <w:rsid w:val="000608D0"/>
    <w:rsid w:val="0006396D"/>
    <w:rsid w:val="000729C9"/>
    <w:rsid w:val="00080987"/>
    <w:rsid w:val="00081331"/>
    <w:rsid w:val="0008319D"/>
    <w:rsid w:val="000A13E0"/>
    <w:rsid w:val="000A63F7"/>
    <w:rsid w:val="000B36BD"/>
    <w:rsid w:val="000B7F9A"/>
    <w:rsid w:val="000C146A"/>
    <w:rsid w:val="000E09EA"/>
    <w:rsid w:val="000E2FC2"/>
    <w:rsid w:val="000E35D5"/>
    <w:rsid w:val="000E3ED7"/>
    <w:rsid w:val="000E5E68"/>
    <w:rsid w:val="000E6A3A"/>
    <w:rsid w:val="000E73B4"/>
    <w:rsid w:val="000F6EAF"/>
    <w:rsid w:val="000F73AD"/>
    <w:rsid w:val="00100301"/>
    <w:rsid w:val="00114621"/>
    <w:rsid w:val="00115241"/>
    <w:rsid w:val="0011627D"/>
    <w:rsid w:val="00117E80"/>
    <w:rsid w:val="0012162F"/>
    <w:rsid w:val="00131637"/>
    <w:rsid w:val="00135F9C"/>
    <w:rsid w:val="0014334E"/>
    <w:rsid w:val="00152D5E"/>
    <w:rsid w:val="001544CF"/>
    <w:rsid w:val="001548D4"/>
    <w:rsid w:val="00157E0F"/>
    <w:rsid w:val="0016472D"/>
    <w:rsid w:val="00164DF9"/>
    <w:rsid w:val="001747A1"/>
    <w:rsid w:val="001754C2"/>
    <w:rsid w:val="0017557C"/>
    <w:rsid w:val="00176EA2"/>
    <w:rsid w:val="001862D2"/>
    <w:rsid w:val="001876C0"/>
    <w:rsid w:val="00190331"/>
    <w:rsid w:val="001A2BA0"/>
    <w:rsid w:val="001A31FD"/>
    <w:rsid w:val="001B6C19"/>
    <w:rsid w:val="001D02BC"/>
    <w:rsid w:val="001D3048"/>
    <w:rsid w:val="001D3D2F"/>
    <w:rsid w:val="001D5002"/>
    <w:rsid w:val="001D7324"/>
    <w:rsid w:val="001E6FE3"/>
    <w:rsid w:val="001E749D"/>
    <w:rsid w:val="001F560B"/>
    <w:rsid w:val="0020558C"/>
    <w:rsid w:val="002127AC"/>
    <w:rsid w:val="00213744"/>
    <w:rsid w:val="00215310"/>
    <w:rsid w:val="00220EC2"/>
    <w:rsid w:val="002301BF"/>
    <w:rsid w:val="002333FC"/>
    <w:rsid w:val="002434F3"/>
    <w:rsid w:val="002611BB"/>
    <w:rsid w:val="00262C6C"/>
    <w:rsid w:val="00273344"/>
    <w:rsid w:val="00277A2B"/>
    <w:rsid w:val="00281E20"/>
    <w:rsid w:val="00294438"/>
    <w:rsid w:val="00294699"/>
    <w:rsid w:val="002D350F"/>
    <w:rsid w:val="002F1435"/>
    <w:rsid w:val="00303031"/>
    <w:rsid w:val="00312862"/>
    <w:rsid w:val="00313FF8"/>
    <w:rsid w:val="00330F3A"/>
    <w:rsid w:val="00333E6B"/>
    <w:rsid w:val="00334231"/>
    <w:rsid w:val="00341CD6"/>
    <w:rsid w:val="003603A3"/>
    <w:rsid w:val="00360F2A"/>
    <w:rsid w:val="003637C7"/>
    <w:rsid w:val="00364026"/>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3F3B4D"/>
    <w:rsid w:val="003F7ED7"/>
    <w:rsid w:val="004010D3"/>
    <w:rsid w:val="004049D7"/>
    <w:rsid w:val="00405626"/>
    <w:rsid w:val="00420B0E"/>
    <w:rsid w:val="0042771E"/>
    <w:rsid w:val="00445269"/>
    <w:rsid w:val="00464581"/>
    <w:rsid w:val="004652A2"/>
    <w:rsid w:val="004715CF"/>
    <w:rsid w:val="00471A98"/>
    <w:rsid w:val="0048101F"/>
    <w:rsid w:val="004814B5"/>
    <w:rsid w:val="00481C99"/>
    <w:rsid w:val="00483678"/>
    <w:rsid w:val="004870CC"/>
    <w:rsid w:val="004C5873"/>
    <w:rsid w:val="004D5396"/>
    <w:rsid w:val="004E0EBD"/>
    <w:rsid w:val="004E50F2"/>
    <w:rsid w:val="004E64C5"/>
    <w:rsid w:val="004F0168"/>
    <w:rsid w:val="00506DB2"/>
    <w:rsid w:val="00511D7F"/>
    <w:rsid w:val="005121F7"/>
    <w:rsid w:val="005138F6"/>
    <w:rsid w:val="005220E2"/>
    <w:rsid w:val="005369E7"/>
    <w:rsid w:val="00540BD4"/>
    <w:rsid w:val="00546844"/>
    <w:rsid w:val="005542D3"/>
    <w:rsid w:val="00563BFE"/>
    <w:rsid w:val="005722AC"/>
    <w:rsid w:val="00593FEF"/>
    <w:rsid w:val="005A09F3"/>
    <w:rsid w:val="005B49A1"/>
    <w:rsid w:val="005C1696"/>
    <w:rsid w:val="005D08C9"/>
    <w:rsid w:val="005D5D1C"/>
    <w:rsid w:val="005D6552"/>
    <w:rsid w:val="005D7CDF"/>
    <w:rsid w:val="005E2128"/>
    <w:rsid w:val="005F1126"/>
    <w:rsid w:val="005F7DC9"/>
    <w:rsid w:val="00602538"/>
    <w:rsid w:val="00603B1C"/>
    <w:rsid w:val="00617A8C"/>
    <w:rsid w:val="00621B52"/>
    <w:rsid w:val="00627385"/>
    <w:rsid w:val="006409FF"/>
    <w:rsid w:val="00655C68"/>
    <w:rsid w:val="00657398"/>
    <w:rsid w:val="00672373"/>
    <w:rsid w:val="00685682"/>
    <w:rsid w:val="00691F06"/>
    <w:rsid w:val="006A262E"/>
    <w:rsid w:val="006A2916"/>
    <w:rsid w:val="006B0260"/>
    <w:rsid w:val="006B18B2"/>
    <w:rsid w:val="006C4D3B"/>
    <w:rsid w:val="006C4F30"/>
    <w:rsid w:val="006C7D50"/>
    <w:rsid w:val="006D178A"/>
    <w:rsid w:val="006E22A5"/>
    <w:rsid w:val="006F7042"/>
    <w:rsid w:val="00701605"/>
    <w:rsid w:val="007019E8"/>
    <w:rsid w:val="0070580F"/>
    <w:rsid w:val="0072746D"/>
    <w:rsid w:val="00737E37"/>
    <w:rsid w:val="00760666"/>
    <w:rsid w:val="00764BD3"/>
    <w:rsid w:val="00765107"/>
    <w:rsid w:val="00775836"/>
    <w:rsid w:val="00797506"/>
    <w:rsid w:val="007A31F6"/>
    <w:rsid w:val="007A3EC3"/>
    <w:rsid w:val="007A59B9"/>
    <w:rsid w:val="007A7F32"/>
    <w:rsid w:val="007B2E04"/>
    <w:rsid w:val="007C0766"/>
    <w:rsid w:val="007C116B"/>
    <w:rsid w:val="007C2020"/>
    <w:rsid w:val="007D0AC1"/>
    <w:rsid w:val="007D21B4"/>
    <w:rsid w:val="007D30B5"/>
    <w:rsid w:val="007D69D0"/>
    <w:rsid w:val="007E09C7"/>
    <w:rsid w:val="007E5B96"/>
    <w:rsid w:val="007F6627"/>
    <w:rsid w:val="0080321A"/>
    <w:rsid w:val="00803929"/>
    <w:rsid w:val="00805413"/>
    <w:rsid w:val="008068FB"/>
    <w:rsid w:val="0082250D"/>
    <w:rsid w:val="0082562C"/>
    <w:rsid w:val="00840939"/>
    <w:rsid w:val="00840A0D"/>
    <w:rsid w:val="00842028"/>
    <w:rsid w:val="008508C0"/>
    <w:rsid w:val="00851583"/>
    <w:rsid w:val="00855466"/>
    <w:rsid w:val="00867017"/>
    <w:rsid w:val="00867372"/>
    <w:rsid w:val="008726FD"/>
    <w:rsid w:val="00872843"/>
    <w:rsid w:val="00875009"/>
    <w:rsid w:val="008B7BD9"/>
    <w:rsid w:val="008C2BB1"/>
    <w:rsid w:val="008C3FC6"/>
    <w:rsid w:val="008C63DB"/>
    <w:rsid w:val="008C6996"/>
    <w:rsid w:val="008D1D0E"/>
    <w:rsid w:val="008E27F0"/>
    <w:rsid w:val="008F2591"/>
    <w:rsid w:val="00904BC6"/>
    <w:rsid w:val="00910877"/>
    <w:rsid w:val="009129AA"/>
    <w:rsid w:val="00912E5E"/>
    <w:rsid w:val="009142B0"/>
    <w:rsid w:val="009334E9"/>
    <w:rsid w:val="00936592"/>
    <w:rsid w:val="00940865"/>
    <w:rsid w:val="009434B9"/>
    <w:rsid w:val="00943A21"/>
    <w:rsid w:val="00950A45"/>
    <w:rsid w:val="009527D5"/>
    <w:rsid w:val="00952F7A"/>
    <w:rsid w:val="00953116"/>
    <w:rsid w:val="009611CD"/>
    <w:rsid w:val="00972967"/>
    <w:rsid w:val="00973B9C"/>
    <w:rsid w:val="0097576B"/>
    <w:rsid w:val="00976720"/>
    <w:rsid w:val="00980059"/>
    <w:rsid w:val="00980ED1"/>
    <w:rsid w:val="00983B68"/>
    <w:rsid w:val="0098779D"/>
    <w:rsid w:val="009B1B00"/>
    <w:rsid w:val="009D33E9"/>
    <w:rsid w:val="009F0FDA"/>
    <w:rsid w:val="009F4BE4"/>
    <w:rsid w:val="00A26A7B"/>
    <w:rsid w:val="00A615C1"/>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089E"/>
    <w:rsid w:val="00AF476C"/>
    <w:rsid w:val="00AF7731"/>
    <w:rsid w:val="00B13DD4"/>
    <w:rsid w:val="00B148B1"/>
    <w:rsid w:val="00B151C5"/>
    <w:rsid w:val="00B27D51"/>
    <w:rsid w:val="00B31802"/>
    <w:rsid w:val="00B45622"/>
    <w:rsid w:val="00B52143"/>
    <w:rsid w:val="00B63C37"/>
    <w:rsid w:val="00B64A2D"/>
    <w:rsid w:val="00B748E9"/>
    <w:rsid w:val="00B80CFD"/>
    <w:rsid w:val="00B836FE"/>
    <w:rsid w:val="00B838AB"/>
    <w:rsid w:val="00B91CDD"/>
    <w:rsid w:val="00B95BE9"/>
    <w:rsid w:val="00BA1726"/>
    <w:rsid w:val="00BB325B"/>
    <w:rsid w:val="00BB36C4"/>
    <w:rsid w:val="00BB7649"/>
    <w:rsid w:val="00BC248D"/>
    <w:rsid w:val="00BC263A"/>
    <w:rsid w:val="00BC78F2"/>
    <w:rsid w:val="00BE460A"/>
    <w:rsid w:val="00BF5CFA"/>
    <w:rsid w:val="00C04D38"/>
    <w:rsid w:val="00C143D4"/>
    <w:rsid w:val="00C15C07"/>
    <w:rsid w:val="00C210DA"/>
    <w:rsid w:val="00C23744"/>
    <w:rsid w:val="00C33332"/>
    <w:rsid w:val="00C4135D"/>
    <w:rsid w:val="00C45B9E"/>
    <w:rsid w:val="00C51218"/>
    <w:rsid w:val="00C547C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D06BB"/>
    <w:rsid w:val="00CD4334"/>
    <w:rsid w:val="00CE1453"/>
    <w:rsid w:val="00CE6FB4"/>
    <w:rsid w:val="00CF3E25"/>
    <w:rsid w:val="00CF7F3A"/>
    <w:rsid w:val="00D02C44"/>
    <w:rsid w:val="00D14457"/>
    <w:rsid w:val="00D377A4"/>
    <w:rsid w:val="00D44391"/>
    <w:rsid w:val="00D5226F"/>
    <w:rsid w:val="00D52567"/>
    <w:rsid w:val="00D579B5"/>
    <w:rsid w:val="00D71CCC"/>
    <w:rsid w:val="00D72C28"/>
    <w:rsid w:val="00D81E3A"/>
    <w:rsid w:val="00D919C5"/>
    <w:rsid w:val="00D95BAF"/>
    <w:rsid w:val="00DB1CDE"/>
    <w:rsid w:val="00DC1A2B"/>
    <w:rsid w:val="00DC5BDF"/>
    <w:rsid w:val="00DC723A"/>
    <w:rsid w:val="00DE34F5"/>
    <w:rsid w:val="00DE42FB"/>
    <w:rsid w:val="00DF01B2"/>
    <w:rsid w:val="00E10AEF"/>
    <w:rsid w:val="00E14F20"/>
    <w:rsid w:val="00E20BFF"/>
    <w:rsid w:val="00E335AA"/>
    <w:rsid w:val="00E34ECB"/>
    <w:rsid w:val="00E5058B"/>
    <w:rsid w:val="00E67657"/>
    <w:rsid w:val="00EA29F4"/>
    <w:rsid w:val="00EA30A2"/>
    <w:rsid w:val="00EA34E5"/>
    <w:rsid w:val="00EA5062"/>
    <w:rsid w:val="00EB0D61"/>
    <w:rsid w:val="00EB195F"/>
    <w:rsid w:val="00EB3D45"/>
    <w:rsid w:val="00EB73BA"/>
    <w:rsid w:val="00ED464C"/>
    <w:rsid w:val="00EE03AE"/>
    <w:rsid w:val="00EE06EC"/>
    <w:rsid w:val="00EE1F49"/>
    <w:rsid w:val="00EE40F3"/>
    <w:rsid w:val="00EE4B8C"/>
    <w:rsid w:val="00EF1343"/>
    <w:rsid w:val="00EF6422"/>
    <w:rsid w:val="00F25208"/>
    <w:rsid w:val="00F26A5D"/>
    <w:rsid w:val="00F341C2"/>
    <w:rsid w:val="00F34925"/>
    <w:rsid w:val="00F413AA"/>
    <w:rsid w:val="00F4377A"/>
    <w:rsid w:val="00F44FBE"/>
    <w:rsid w:val="00F56353"/>
    <w:rsid w:val="00F64543"/>
    <w:rsid w:val="00F74612"/>
    <w:rsid w:val="00F761D2"/>
    <w:rsid w:val="00F81BF7"/>
    <w:rsid w:val="00F83C8B"/>
    <w:rsid w:val="00F87F22"/>
    <w:rsid w:val="00F96168"/>
    <w:rsid w:val="00F97654"/>
    <w:rsid w:val="00FA098F"/>
    <w:rsid w:val="00FA2623"/>
    <w:rsid w:val="00FB06CE"/>
    <w:rsid w:val="00FB306B"/>
    <w:rsid w:val="00FB3082"/>
    <w:rsid w:val="00FB5805"/>
    <w:rsid w:val="00FB7E9C"/>
    <w:rsid w:val="00FC029B"/>
    <w:rsid w:val="00FC3861"/>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E37E-945F-4DFD-ADD0-088395E0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3219</TotalTime>
  <Pages>7</Pages>
  <Words>1526</Words>
  <Characters>8704</Characters>
  <Application>Microsoft Office Word</Application>
  <DocSecurity>0</DocSecurity>
  <Lines>72</Lines>
  <Paragraphs>20</Paragraphs>
  <ScaleCrop>false</ScaleCrop>
  <Company>Samsung Electronics</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56</cp:revision>
  <dcterms:created xsi:type="dcterms:W3CDTF">2017-11-17T07:42:00Z</dcterms:created>
  <dcterms:modified xsi:type="dcterms:W3CDTF">2018-05-14T03:02:00Z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